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B48F0F" w14:textId="77777777" w:rsidR="003F1521" w:rsidRDefault="00342E6B">
      <w:pPr>
        <w:spacing w:after="59" w:line="259" w:lineRule="auto"/>
        <w:ind w:left="4218" w:firstLine="0"/>
      </w:pPr>
      <w:r>
        <w:rPr>
          <w:noProof/>
        </w:rPr>
        <w:drawing>
          <wp:inline distT="0" distB="0" distL="0" distR="0" wp14:anchorId="6BE05220" wp14:editId="17BB76F6">
            <wp:extent cx="1231900" cy="803910"/>
            <wp:effectExtent l="0" t="0" r="0" b="0"/>
            <wp:docPr id="280" name="Picture 280"/>
            <wp:cNvGraphicFramePr/>
            <a:graphic xmlns:a="http://schemas.openxmlformats.org/drawingml/2006/main">
              <a:graphicData uri="http://schemas.openxmlformats.org/drawingml/2006/picture">
                <pic:pic xmlns:pic="http://schemas.openxmlformats.org/drawingml/2006/picture">
                  <pic:nvPicPr>
                    <pic:cNvPr id="280" name="Picture 280"/>
                    <pic:cNvPicPr/>
                  </pic:nvPicPr>
                  <pic:blipFill>
                    <a:blip r:embed="rId5"/>
                    <a:stretch>
                      <a:fillRect/>
                    </a:stretch>
                  </pic:blipFill>
                  <pic:spPr>
                    <a:xfrm>
                      <a:off x="0" y="0"/>
                      <a:ext cx="1231900" cy="803910"/>
                    </a:xfrm>
                    <a:prstGeom prst="rect">
                      <a:avLst/>
                    </a:prstGeom>
                  </pic:spPr>
                </pic:pic>
              </a:graphicData>
            </a:graphic>
          </wp:inline>
        </w:drawing>
      </w:r>
    </w:p>
    <w:p w14:paraId="5DE1023F" w14:textId="77777777" w:rsidR="003F1521" w:rsidRDefault="00342E6B">
      <w:pPr>
        <w:spacing w:after="11" w:line="259" w:lineRule="auto"/>
        <w:ind w:left="10" w:right="47"/>
        <w:jc w:val="center"/>
      </w:pPr>
      <w:r>
        <w:rPr>
          <w:b/>
        </w:rPr>
        <w:t xml:space="preserve">ACE Tiverton: Curriculum Statement </w:t>
      </w:r>
    </w:p>
    <w:p w14:paraId="1C2015E3" w14:textId="77777777" w:rsidR="003F1521" w:rsidRDefault="00342E6B">
      <w:pPr>
        <w:spacing w:after="232" w:line="259" w:lineRule="auto"/>
        <w:ind w:left="10" w:right="45"/>
        <w:jc w:val="center"/>
      </w:pPr>
      <w:r>
        <w:rPr>
          <w:b/>
        </w:rPr>
        <w:t xml:space="preserve">“Learning For Lifelong Success” </w:t>
      </w:r>
    </w:p>
    <w:p w14:paraId="15F467A1" w14:textId="77777777" w:rsidR="003F1521" w:rsidRDefault="00342E6B">
      <w:pPr>
        <w:tabs>
          <w:tab w:val="center" w:pos="1152"/>
          <w:tab w:val="center" w:pos="3000"/>
          <w:tab w:val="center" w:pos="3918"/>
        </w:tabs>
        <w:spacing w:after="0" w:line="259" w:lineRule="auto"/>
        <w:ind w:left="0" w:firstLine="0"/>
      </w:pPr>
      <w:r>
        <w:rPr>
          <w:noProof/>
        </w:rPr>
        <w:drawing>
          <wp:anchor distT="0" distB="0" distL="114300" distR="114300" simplePos="0" relativeHeight="251658240" behindDoc="0" locked="0" layoutInCell="1" allowOverlap="0" wp14:anchorId="0DCF7896" wp14:editId="6B51D553">
            <wp:simplePos x="0" y="0"/>
            <wp:positionH relativeFrom="column">
              <wp:posOffset>3997452</wp:posOffset>
            </wp:positionH>
            <wp:positionV relativeFrom="paragraph">
              <wp:posOffset>-97087</wp:posOffset>
            </wp:positionV>
            <wp:extent cx="2047240" cy="1055281"/>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6"/>
                    <a:stretch>
                      <a:fillRect/>
                    </a:stretch>
                  </pic:blipFill>
                  <pic:spPr>
                    <a:xfrm>
                      <a:off x="0" y="0"/>
                      <a:ext cx="2047240" cy="1055281"/>
                    </a:xfrm>
                    <a:prstGeom prst="rect">
                      <a:avLst/>
                    </a:prstGeom>
                  </pic:spPr>
                </pic:pic>
              </a:graphicData>
            </a:graphic>
          </wp:anchor>
        </w:drawing>
      </w:r>
      <w:r>
        <w:tab/>
      </w:r>
      <w:r>
        <w:rPr>
          <w:color w:val="FFFFFF"/>
          <w:sz w:val="26"/>
        </w:rPr>
        <w:t xml:space="preserve">Education, Health </w:t>
      </w:r>
      <w:r>
        <w:t xml:space="preserve"> </w:t>
      </w:r>
      <w:r>
        <w:t xml:space="preserve"> </w:t>
      </w:r>
      <w:r>
        <w:tab/>
        <w:t xml:space="preserve"> </w:t>
      </w:r>
      <w:r>
        <w:rPr>
          <w:color w:val="FFFFFF"/>
          <w:sz w:val="26"/>
        </w:rPr>
        <w:t xml:space="preserve">Preparation for </w:t>
      </w:r>
      <w:r>
        <w:t xml:space="preserve"> </w:t>
      </w:r>
      <w:r>
        <w:t xml:space="preserve"> </w:t>
      </w:r>
      <w:r>
        <w:tab/>
        <w:t xml:space="preserve"> </w:t>
      </w:r>
    </w:p>
    <w:p w14:paraId="5C384DE0" w14:textId="77777777" w:rsidR="003F1521" w:rsidRDefault="00342E6B">
      <w:pPr>
        <w:tabs>
          <w:tab w:val="center" w:pos="1104"/>
          <w:tab w:val="center" w:pos="3015"/>
        </w:tabs>
        <w:spacing w:after="0" w:line="259" w:lineRule="auto"/>
        <w:ind w:left="0" w:firstLine="0"/>
      </w:pPr>
      <w:r>
        <w:tab/>
      </w:r>
      <w:r>
        <w:rPr>
          <w:color w:val="FFFFFF"/>
          <w:sz w:val="26"/>
        </w:rPr>
        <w:t>&amp; Care Plans</w:t>
      </w:r>
      <w:r>
        <w:t xml:space="preserve"> </w:t>
      </w:r>
      <w:r>
        <w:t xml:space="preserve">  </w:t>
      </w:r>
      <w:r>
        <w:tab/>
      </w:r>
      <w:r>
        <w:rPr>
          <w:color w:val="FFFFFF"/>
          <w:sz w:val="26"/>
        </w:rPr>
        <w:t xml:space="preserve">Adulthood </w:t>
      </w:r>
      <w:r>
        <w:t xml:space="preserve"> </w:t>
      </w:r>
      <w:r>
        <w:t xml:space="preserve">  </w:t>
      </w:r>
    </w:p>
    <w:p w14:paraId="771061AA" w14:textId="77777777" w:rsidR="003F1521" w:rsidRDefault="00342E6B">
      <w:pPr>
        <w:spacing w:after="0" w:line="259" w:lineRule="auto"/>
        <w:ind w:left="1464" w:right="906" w:firstLine="0"/>
      </w:pPr>
      <w:r>
        <w:rPr>
          <w:b/>
          <w:color w:val="2F5496"/>
        </w:rPr>
        <w:t xml:space="preserve">Curriculum. </w:t>
      </w:r>
    </w:p>
    <w:p w14:paraId="4A7FA80D" w14:textId="77777777" w:rsidR="003F1521" w:rsidRDefault="00342E6B">
      <w:pPr>
        <w:spacing w:after="302" w:line="259" w:lineRule="auto"/>
        <w:ind w:left="2427" w:right="906" w:firstLine="0"/>
      </w:pPr>
      <w:r>
        <w:t xml:space="preserve"> </w:t>
      </w:r>
      <w:r>
        <w:t xml:space="preserve"> </w:t>
      </w:r>
    </w:p>
    <w:p w14:paraId="1E5EC6C7" w14:textId="77777777" w:rsidR="003F1521" w:rsidRDefault="00342E6B">
      <w:pPr>
        <w:tabs>
          <w:tab w:val="center" w:pos="994"/>
          <w:tab w:val="center" w:pos="3009"/>
        </w:tabs>
        <w:spacing w:after="0" w:line="259" w:lineRule="auto"/>
        <w:ind w:left="0" w:firstLine="0"/>
      </w:pPr>
      <w:r>
        <w:rPr>
          <w:noProof/>
        </w:rPr>
        <mc:AlternateContent>
          <mc:Choice Requires="wpg">
            <w:drawing>
              <wp:anchor distT="0" distB="0" distL="114300" distR="114300" simplePos="0" relativeHeight="251659264" behindDoc="1" locked="0" layoutInCell="1" allowOverlap="1" wp14:anchorId="3D71D241" wp14:editId="529BE041">
                <wp:simplePos x="0" y="0"/>
                <wp:positionH relativeFrom="column">
                  <wp:posOffset>9017</wp:posOffset>
                </wp:positionH>
                <wp:positionV relativeFrom="paragraph">
                  <wp:posOffset>-805934</wp:posOffset>
                </wp:positionV>
                <wp:extent cx="2576322" cy="1173480"/>
                <wp:effectExtent l="0" t="0" r="0" b="0"/>
                <wp:wrapNone/>
                <wp:docPr id="11830" name="Group 11830"/>
                <wp:cNvGraphicFramePr/>
                <a:graphic xmlns:a="http://schemas.openxmlformats.org/drawingml/2006/main">
                  <a:graphicData uri="http://schemas.microsoft.com/office/word/2010/wordprocessingGroup">
                    <wpg:wgp>
                      <wpg:cNvGrpSpPr/>
                      <wpg:grpSpPr>
                        <a:xfrm>
                          <a:off x="0" y="0"/>
                          <a:ext cx="2576322" cy="1173480"/>
                          <a:chOff x="0" y="0"/>
                          <a:chExt cx="2576322" cy="1173480"/>
                        </a:xfrm>
                      </wpg:grpSpPr>
                      <wps:wsp>
                        <wps:cNvPr id="13406" name="Shape 13406"/>
                        <wps:cNvSpPr/>
                        <wps:spPr>
                          <a:xfrm>
                            <a:off x="127" y="0"/>
                            <a:ext cx="2576195" cy="1173480"/>
                          </a:xfrm>
                          <a:custGeom>
                            <a:avLst/>
                            <a:gdLst/>
                            <a:ahLst/>
                            <a:cxnLst/>
                            <a:rect l="0" t="0" r="0" b="0"/>
                            <a:pathLst>
                              <a:path w="2576195" h="1173480">
                                <a:moveTo>
                                  <a:pt x="0" y="0"/>
                                </a:moveTo>
                                <a:lnTo>
                                  <a:pt x="2576195" y="0"/>
                                </a:lnTo>
                                <a:lnTo>
                                  <a:pt x="2576195" y="1173480"/>
                                </a:lnTo>
                                <a:lnTo>
                                  <a:pt x="0" y="1173480"/>
                                </a:lnTo>
                                <a:lnTo>
                                  <a:pt x="0" y="0"/>
                                </a:lnTo>
                              </a:path>
                            </a:pathLst>
                          </a:custGeom>
                          <a:ln w="0" cap="flat">
                            <a:miter lim="127000"/>
                          </a:ln>
                        </wps:spPr>
                        <wps:style>
                          <a:lnRef idx="0">
                            <a:srgbClr val="000000">
                              <a:alpha val="0"/>
                            </a:srgbClr>
                          </a:lnRef>
                          <a:fillRef idx="1">
                            <a:srgbClr val="E6E6E6"/>
                          </a:fillRef>
                          <a:effectRef idx="0">
                            <a:scrgbClr r="0" g="0" b="0"/>
                          </a:effectRef>
                          <a:fontRef idx="none"/>
                        </wps:style>
                        <wps:bodyPr/>
                      </wps:wsp>
                      <pic:pic xmlns:pic="http://schemas.openxmlformats.org/drawingml/2006/picture">
                        <pic:nvPicPr>
                          <pic:cNvPr id="186" name="Picture 186"/>
                          <pic:cNvPicPr/>
                        </pic:nvPicPr>
                        <pic:blipFill>
                          <a:blip r:embed="rId7"/>
                          <a:stretch>
                            <a:fillRect/>
                          </a:stretch>
                        </pic:blipFill>
                        <pic:spPr>
                          <a:xfrm>
                            <a:off x="2455291" y="1042162"/>
                            <a:ext cx="35052" cy="129540"/>
                          </a:xfrm>
                          <a:prstGeom prst="rect">
                            <a:avLst/>
                          </a:prstGeom>
                        </pic:spPr>
                      </pic:pic>
                      <pic:pic xmlns:pic="http://schemas.openxmlformats.org/drawingml/2006/picture">
                        <pic:nvPicPr>
                          <pic:cNvPr id="190" name="Picture 190"/>
                          <pic:cNvPicPr/>
                        </pic:nvPicPr>
                        <pic:blipFill>
                          <a:blip r:embed="rId8"/>
                          <a:stretch>
                            <a:fillRect/>
                          </a:stretch>
                        </pic:blipFill>
                        <pic:spPr>
                          <a:xfrm>
                            <a:off x="0" y="445"/>
                            <a:ext cx="1229627" cy="558610"/>
                          </a:xfrm>
                          <a:prstGeom prst="rect">
                            <a:avLst/>
                          </a:prstGeom>
                        </pic:spPr>
                      </pic:pic>
                      <pic:pic xmlns:pic="http://schemas.openxmlformats.org/drawingml/2006/picture">
                        <pic:nvPicPr>
                          <pic:cNvPr id="192" name="Picture 192"/>
                          <pic:cNvPicPr/>
                        </pic:nvPicPr>
                        <pic:blipFill>
                          <a:blip r:embed="rId9"/>
                          <a:stretch>
                            <a:fillRect/>
                          </a:stretch>
                        </pic:blipFill>
                        <pic:spPr>
                          <a:xfrm>
                            <a:off x="128753" y="96698"/>
                            <a:ext cx="1334008" cy="152603"/>
                          </a:xfrm>
                          <a:prstGeom prst="rect">
                            <a:avLst/>
                          </a:prstGeom>
                        </pic:spPr>
                      </pic:pic>
                      <pic:pic xmlns:pic="http://schemas.openxmlformats.org/drawingml/2006/picture">
                        <pic:nvPicPr>
                          <pic:cNvPr id="194" name="Picture 194"/>
                          <pic:cNvPicPr/>
                        </pic:nvPicPr>
                        <pic:blipFill>
                          <a:blip r:embed="rId10"/>
                          <a:stretch>
                            <a:fillRect/>
                          </a:stretch>
                        </pic:blipFill>
                        <pic:spPr>
                          <a:xfrm>
                            <a:off x="129667" y="120142"/>
                            <a:ext cx="1331976" cy="152400"/>
                          </a:xfrm>
                          <a:prstGeom prst="rect">
                            <a:avLst/>
                          </a:prstGeom>
                        </pic:spPr>
                      </pic:pic>
                      <pic:pic xmlns:pic="http://schemas.openxmlformats.org/drawingml/2006/picture">
                        <pic:nvPicPr>
                          <pic:cNvPr id="198" name="Picture 198"/>
                          <pic:cNvPicPr/>
                        </pic:nvPicPr>
                        <pic:blipFill>
                          <a:blip r:embed="rId7"/>
                          <a:stretch>
                            <a:fillRect/>
                          </a:stretch>
                        </pic:blipFill>
                        <pic:spPr>
                          <a:xfrm>
                            <a:off x="1132459" y="132334"/>
                            <a:ext cx="35052" cy="131064"/>
                          </a:xfrm>
                          <a:prstGeom prst="rect">
                            <a:avLst/>
                          </a:prstGeom>
                        </pic:spPr>
                      </pic:pic>
                      <pic:pic xmlns:pic="http://schemas.openxmlformats.org/drawingml/2006/picture">
                        <pic:nvPicPr>
                          <pic:cNvPr id="202" name="Picture 202"/>
                          <pic:cNvPicPr/>
                        </pic:nvPicPr>
                        <pic:blipFill>
                          <a:blip r:embed="rId11"/>
                          <a:stretch>
                            <a:fillRect/>
                          </a:stretch>
                        </pic:blipFill>
                        <pic:spPr>
                          <a:xfrm>
                            <a:off x="268656" y="219989"/>
                            <a:ext cx="921830" cy="153645"/>
                          </a:xfrm>
                          <a:prstGeom prst="rect">
                            <a:avLst/>
                          </a:prstGeom>
                        </pic:spPr>
                      </pic:pic>
                      <pic:pic xmlns:pic="http://schemas.openxmlformats.org/drawingml/2006/picture">
                        <pic:nvPicPr>
                          <pic:cNvPr id="204" name="Picture 204"/>
                          <pic:cNvPicPr/>
                        </pic:nvPicPr>
                        <pic:blipFill>
                          <a:blip r:embed="rId12"/>
                          <a:stretch>
                            <a:fillRect/>
                          </a:stretch>
                        </pic:blipFill>
                        <pic:spPr>
                          <a:xfrm>
                            <a:off x="269875" y="243586"/>
                            <a:ext cx="918972" cy="152400"/>
                          </a:xfrm>
                          <a:prstGeom prst="rect">
                            <a:avLst/>
                          </a:prstGeom>
                        </pic:spPr>
                      </pic:pic>
                      <pic:pic xmlns:pic="http://schemas.openxmlformats.org/drawingml/2006/picture">
                        <pic:nvPicPr>
                          <pic:cNvPr id="208" name="Picture 208"/>
                          <pic:cNvPicPr/>
                        </pic:nvPicPr>
                        <pic:blipFill>
                          <a:blip r:embed="rId7"/>
                          <a:stretch>
                            <a:fillRect/>
                          </a:stretch>
                        </pic:blipFill>
                        <pic:spPr>
                          <a:xfrm>
                            <a:off x="963295" y="255778"/>
                            <a:ext cx="33528" cy="129540"/>
                          </a:xfrm>
                          <a:prstGeom prst="rect">
                            <a:avLst/>
                          </a:prstGeom>
                        </pic:spPr>
                      </pic:pic>
                      <pic:pic xmlns:pic="http://schemas.openxmlformats.org/drawingml/2006/picture">
                        <pic:nvPicPr>
                          <pic:cNvPr id="212" name="Picture 212"/>
                          <pic:cNvPicPr/>
                        </pic:nvPicPr>
                        <pic:blipFill>
                          <a:blip r:embed="rId13"/>
                          <a:stretch>
                            <a:fillRect/>
                          </a:stretch>
                        </pic:blipFill>
                        <pic:spPr>
                          <a:xfrm>
                            <a:off x="1225296" y="445"/>
                            <a:ext cx="1229627" cy="558610"/>
                          </a:xfrm>
                          <a:prstGeom prst="rect">
                            <a:avLst/>
                          </a:prstGeom>
                        </pic:spPr>
                      </pic:pic>
                      <pic:pic xmlns:pic="http://schemas.openxmlformats.org/drawingml/2006/picture">
                        <pic:nvPicPr>
                          <pic:cNvPr id="214" name="Picture 214"/>
                          <pic:cNvPicPr/>
                        </pic:nvPicPr>
                        <pic:blipFill>
                          <a:blip r:embed="rId14"/>
                          <a:stretch>
                            <a:fillRect/>
                          </a:stretch>
                        </pic:blipFill>
                        <pic:spPr>
                          <a:xfrm>
                            <a:off x="1425321" y="96698"/>
                            <a:ext cx="1147915" cy="152603"/>
                          </a:xfrm>
                          <a:prstGeom prst="rect">
                            <a:avLst/>
                          </a:prstGeom>
                        </pic:spPr>
                      </pic:pic>
                      <pic:pic xmlns:pic="http://schemas.openxmlformats.org/drawingml/2006/picture">
                        <pic:nvPicPr>
                          <pic:cNvPr id="216" name="Picture 216"/>
                          <pic:cNvPicPr/>
                        </pic:nvPicPr>
                        <pic:blipFill>
                          <a:blip r:embed="rId15"/>
                          <a:stretch>
                            <a:fillRect/>
                          </a:stretch>
                        </pic:blipFill>
                        <pic:spPr>
                          <a:xfrm>
                            <a:off x="1425067" y="120142"/>
                            <a:ext cx="1150620" cy="152400"/>
                          </a:xfrm>
                          <a:prstGeom prst="rect">
                            <a:avLst/>
                          </a:prstGeom>
                        </pic:spPr>
                      </pic:pic>
                      <pic:pic xmlns:pic="http://schemas.openxmlformats.org/drawingml/2006/picture">
                        <pic:nvPicPr>
                          <pic:cNvPr id="220" name="Picture 220"/>
                          <pic:cNvPicPr/>
                        </pic:nvPicPr>
                        <pic:blipFill>
                          <a:blip r:embed="rId7"/>
                          <a:stretch>
                            <a:fillRect/>
                          </a:stretch>
                        </pic:blipFill>
                        <pic:spPr>
                          <a:xfrm>
                            <a:off x="2289175" y="132334"/>
                            <a:ext cx="35052" cy="131064"/>
                          </a:xfrm>
                          <a:prstGeom prst="rect">
                            <a:avLst/>
                          </a:prstGeom>
                        </pic:spPr>
                      </pic:pic>
                      <pic:pic xmlns:pic="http://schemas.openxmlformats.org/drawingml/2006/picture">
                        <pic:nvPicPr>
                          <pic:cNvPr id="224" name="Picture 224"/>
                          <pic:cNvPicPr/>
                        </pic:nvPicPr>
                        <pic:blipFill>
                          <a:blip r:embed="rId16"/>
                          <a:stretch>
                            <a:fillRect/>
                          </a:stretch>
                        </pic:blipFill>
                        <pic:spPr>
                          <a:xfrm>
                            <a:off x="1551432" y="219989"/>
                            <a:ext cx="811911" cy="153645"/>
                          </a:xfrm>
                          <a:prstGeom prst="rect">
                            <a:avLst/>
                          </a:prstGeom>
                        </pic:spPr>
                      </pic:pic>
                      <pic:pic xmlns:pic="http://schemas.openxmlformats.org/drawingml/2006/picture">
                        <pic:nvPicPr>
                          <pic:cNvPr id="226" name="Picture 226"/>
                          <pic:cNvPicPr/>
                        </pic:nvPicPr>
                        <pic:blipFill>
                          <a:blip r:embed="rId17"/>
                          <a:stretch>
                            <a:fillRect/>
                          </a:stretch>
                        </pic:blipFill>
                        <pic:spPr>
                          <a:xfrm>
                            <a:off x="1551559" y="243586"/>
                            <a:ext cx="813816" cy="152400"/>
                          </a:xfrm>
                          <a:prstGeom prst="rect">
                            <a:avLst/>
                          </a:prstGeom>
                        </pic:spPr>
                      </pic:pic>
                      <pic:pic xmlns:pic="http://schemas.openxmlformats.org/drawingml/2006/picture">
                        <pic:nvPicPr>
                          <pic:cNvPr id="230" name="Picture 230"/>
                          <pic:cNvPicPr/>
                        </pic:nvPicPr>
                        <pic:blipFill>
                          <a:blip r:embed="rId7"/>
                          <a:stretch>
                            <a:fillRect/>
                          </a:stretch>
                        </pic:blipFill>
                        <pic:spPr>
                          <a:xfrm>
                            <a:off x="2164207" y="255778"/>
                            <a:ext cx="35052" cy="129540"/>
                          </a:xfrm>
                          <a:prstGeom prst="rect">
                            <a:avLst/>
                          </a:prstGeom>
                        </pic:spPr>
                      </pic:pic>
                      <pic:pic xmlns:pic="http://schemas.openxmlformats.org/drawingml/2006/picture">
                        <pic:nvPicPr>
                          <pic:cNvPr id="234" name="Picture 234"/>
                          <pic:cNvPicPr/>
                        </pic:nvPicPr>
                        <pic:blipFill>
                          <a:blip r:embed="rId18"/>
                          <a:stretch>
                            <a:fillRect/>
                          </a:stretch>
                        </pic:blipFill>
                        <pic:spPr>
                          <a:xfrm>
                            <a:off x="0" y="555308"/>
                            <a:ext cx="1229627" cy="558610"/>
                          </a:xfrm>
                          <a:prstGeom prst="rect">
                            <a:avLst/>
                          </a:prstGeom>
                        </pic:spPr>
                      </pic:pic>
                      <pic:pic xmlns:pic="http://schemas.openxmlformats.org/drawingml/2006/picture">
                        <pic:nvPicPr>
                          <pic:cNvPr id="236" name="Picture 236"/>
                          <pic:cNvPicPr/>
                        </pic:nvPicPr>
                        <pic:blipFill>
                          <a:blip r:embed="rId19"/>
                          <a:stretch>
                            <a:fillRect/>
                          </a:stretch>
                        </pic:blipFill>
                        <pic:spPr>
                          <a:xfrm>
                            <a:off x="382321" y="789711"/>
                            <a:ext cx="660768" cy="153645"/>
                          </a:xfrm>
                          <a:prstGeom prst="rect">
                            <a:avLst/>
                          </a:prstGeom>
                        </pic:spPr>
                      </pic:pic>
                      <pic:pic xmlns:pic="http://schemas.openxmlformats.org/drawingml/2006/picture">
                        <pic:nvPicPr>
                          <pic:cNvPr id="238" name="Picture 238"/>
                          <pic:cNvPicPr/>
                        </pic:nvPicPr>
                        <pic:blipFill>
                          <a:blip r:embed="rId20"/>
                          <a:stretch>
                            <a:fillRect/>
                          </a:stretch>
                        </pic:blipFill>
                        <pic:spPr>
                          <a:xfrm>
                            <a:off x="338455" y="714502"/>
                            <a:ext cx="658368" cy="153924"/>
                          </a:xfrm>
                          <a:prstGeom prst="rect">
                            <a:avLst/>
                          </a:prstGeom>
                        </pic:spPr>
                      </pic:pic>
                      <pic:pic xmlns:pic="http://schemas.openxmlformats.org/drawingml/2006/picture">
                        <pic:nvPicPr>
                          <pic:cNvPr id="242" name="Picture 242"/>
                          <pic:cNvPicPr/>
                        </pic:nvPicPr>
                        <pic:blipFill>
                          <a:blip r:embed="rId7"/>
                          <a:stretch>
                            <a:fillRect/>
                          </a:stretch>
                        </pic:blipFill>
                        <pic:spPr>
                          <a:xfrm>
                            <a:off x="877951" y="825754"/>
                            <a:ext cx="33528" cy="129540"/>
                          </a:xfrm>
                          <a:prstGeom prst="rect">
                            <a:avLst/>
                          </a:prstGeom>
                        </pic:spPr>
                      </pic:pic>
                      <pic:pic xmlns:pic="http://schemas.openxmlformats.org/drawingml/2006/picture">
                        <pic:nvPicPr>
                          <pic:cNvPr id="246" name="Picture 246"/>
                          <pic:cNvPicPr/>
                        </pic:nvPicPr>
                        <pic:blipFill>
                          <a:blip r:embed="rId21"/>
                          <a:stretch>
                            <a:fillRect/>
                          </a:stretch>
                        </pic:blipFill>
                        <pic:spPr>
                          <a:xfrm>
                            <a:off x="312382" y="915086"/>
                            <a:ext cx="808164" cy="152603"/>
                          </a:xfrm>
                          <a:prstGeom prst="rect">
                            <a:avLst/>
                          </a:prstGeom>
                        </pic:spPr>
                      </pic:pic>
                      <pic:pic xmlns:pic="http://schemas.openxmlformats.org/drawingml/2006/picture">
                        <pic:nvPicPr>
                          <pic:cNvPr id="248" name="Picture 248"/>
                          <pic:cNvPicPr/>
                        </pic:nvPicPr>
                        <pic:blipFill>
                          <a:blip r:embed="rId19"/>
                          <a:stretch>
                            <a:fillRect/>
                          </a:stretch>
                        </pic:blipFill>
                        <pic:spPr>
                          <a:xfrm>
                            <a:off x="297307" y="825754"/>
                            <a:ext cx="809244" cy="152400"/>
                          </a:xfrm>
                          <a:prstGeom prst="rect">
                            <a:avLst/>
                          </a:prstGeom>
                        </pic:spPr>
                      </pic:pic>
                      <pic:pic xmlns:pic="http://schemas.openxmlformats.org/drawingml/2006/picture">
                        <pic:nvPicPr>
                          <pic:cNvPr id="252" name="Picture 252"/>
                          <pic:cNvPicPr/>
                        </pic:nvPicPr>
                        <pic:blipFill>
                          <a:blip r:embed="rId7"/>
                          <a:stretch>
                            <a:fillRect/>
                          </a:stretch>
                        </pic:blipFill>
                        <pic:spPr>
                          <a:xfrm>
                            <a:off x="920623" y="950722"/>
                            <a:ext cx="33528" cy="131064"/>
                          </a:xfrm>
                          <a:prstGeom prst="rect">
                            <a:avLst/>
                          </a:prstGeom>
                        </pic:spPr>
                      </pic:pic>
                      <pic:pic xmlns:pic="http://schemas.openxmlformats.org/drawingml/2006/picture">
                        <pic:nvPicPr>
                          <pic:cNvPr id="256" name="Picture 256"/>
                          <pic:cNvPicPr/>
                        </pic:nvPicPr>
                        <pic:blipFill>
                          <a:blip r:embed="rId22"/>
                          <a:stretch>
                            <a:fillRect/>
                          </a:stretch>
                        </pic:blipFill>
                        <pic:spPr>
                          <a:xfrm>
                            <a:off x="1225296" y="555308"/>
                            <a:ext cx="1229627" cy="558610"/>
                          </a:xfrm>
                          <a:prstGeom prst="rect">
                            <a:avLst/>
                          </a:prstGeom>
                        </pic:spPr>
                      </pic:pic>
                      <pic:pic xmlns:pic="http://schemas.openxmlformats.org/drawingml/2006/picture">
                        <pic:nvPicPr>
                          <pic:cNvPr id="258" name="Picture 258"/>
                          <pic:cNvPicPr/>
                        </pic:nvPicPr>
                        <pic:blipFill>
                          <a:blip r:embed="rId23"/>
                          <a:stretch>
                            <a:fillRect/>
                          </a:stretch>
                        </pic:blipFill>
                        <pic:spPr>
                          <a:xfrm>
                            <a:off x="1465326" y="852348"/>
                            <a:ext cx="1001776" cy="152603"/>
                          </a:xfrm>
                          <a:prstGeom prst="rect">
                            <a:avLst/>
                          </a:prstGeom>
                        </pic:spPr>
                      </pic:pic>
                      <pic:pic xmlns:pic="http://schemas.openxmlformats.org/drawingml/2006/picture">
                        <pic:nvPicPr>
                          <pic:cNvPr id="260" name="Picture 260"/>
                          <pic:cNvPicPr/>
                        </pic:nvPicPr>
                        <pic:blipFill>
                          <a:blip r:embed="rId24"/>
                          <a:stretch>
                            <a:fillRect/>
                          </a:stretch>
                        </pic:blipFill>
                        <pic:spPr>
                          <a:xfrm>
                            <a:off x="1443355" y="790702"/>
                            <a:ext cx="998220" cy="152400"/>
                          </a:xfrm>
                          <a:prstGeom prst="rect">
                            <a:avLst/>
                          </a:prstGeom>
                        </pic:spPr>
                      </pic:pic>
                      <pic:pic xmlns:pic="http://schemas.openxmlformats.org/drawingml/2006/picture">
                        <pic:nvPicPr>
                          <pic:cNvPr id="264" name="Picture 264"/>
                          <pic:cNvPicPr/>
                        </pic:nvPicPr>
                        <pic:blipFill>
                          <a:blip r:embed="rId7"/>
                          <a:stretch>
                            <a:fillRect/>
                          </a:stretch>
                        </pic:blipFill>
                        <pic:spPr>
                          <a:xfrm>
                            <a:off x="2217547" y="888238"/>
                            <a:ext cx="33528" cy="129540"/>
                          </a:xfrm>
                          <a:prstGeom prst="rect">
                            <a:avLst/>
                          </a:prstGeom>
                        </pic:spPr>
                      </pic:pic>
                      <pic:pic xmlns:pic="http://schemas.openxmlformats.org/drawingml/2006/picture">
                        <pic:nvPicPr>
                          <pic:cNvPr id="268" name="Picture 268"/>
                          <pic:cNvPicPr/>
                        </pic:nvPicPr>
                        <pic:blipFill>
                          <a:blip r:embed="rId25"/>
                          <a:stretch>
                            <a:fillRect/>
                          </a:stretch>
                        </pic:blipFill>
                        <pic:spPr>
                          <a:xfrm>
                            <a:off x="804799" y="402209"/>
                            <a:ext cx="871207" cy="360045"/>
                          </a:xfrm>
                          <a:prstGeom prst="rect">
                            <a:avLst/>
                          </a:prstGeom>
                        </pic:spPr>
                      </pic:pic>
                      <pic:pic xmlns:pic="http://schemas.openxmlformats.org/drawingml/2006/picture">
                        <pic:nvPicPr>
                          <pic:cNvPr id="270" name="Picture 270"/>
                          <pic:cNvPicPr/>
                        </pic:nvPicPr>
                        <pic:blipFill>
                          <a:blip r:embed="rId21"/>
                          <a:stretch>
                            <a:fillRect/>
                          </a:stretch>
                        </pic:blipFill>
                        <pic:spPr>
                          <a:xfrm>
                            <a:off x="924433" y="505359"/>
                            <a:ext cx="808165" cy="153645"/>
                          </a:xfrm>
                          <a:prstGeom prst="rect">
                            <a:avLst/>
                          </a:prstGeom>
                        </pic:spPr>
                      </pic:pic>
                      <pic:pic xmlns:pic="http://schemas.openxmlformats.org/drawingml/2006/picture">
                        <pic:nvPicPr>
                          <pic:cNvPr id="272" name="Picture 272"/>
                          <pic:cNvPicPr/>
                        </pic:nvPicPr>
                        <pic:blipFill>
                          <a:blip r:embed="rId19"/>
                          <a:stretch>
                            <a:fillRect/>
                          </a:stretch>
                        </pic:blipFill>
                        <pic:spPr>
                          <a:xfrm>
                            <a:off x="920623" y="469138"/>
                            <a:ext cx="807720" cy="153924"/>
                          </a:xfrm>
                          <a:prstGeom prst="rect">
                            <a:avLst/>
                          </a:prstGeom>
                        </pic:spPr>
                      </pic:pic>
                      <pic:pic xmlns:pic="http://schemas.openxmlformats.org/drawingml/2006/picture">
                        <pic:nvPicPr>
                          <pic:cNvPr id="276" name="Picture 276"/>
                          <pic:cNvPicPr/>
                        </pic:nvPicPr>
                        <pic:blipFill>
                          <a:blip r:embed="rId7"/>
                          <a:stretch>
                            <a:fillRect/>
                          </a:stretch>
                        </pic:blipFill>
                        <pic:spPr>
                          <a:xfrm>
                            <a:off x="1531747" y="540766"/>
                            <a:ext cx="35052" cy="131064"/>
                          </a:xfrm>
                          <a:prstGeom prst="rect">
                            <a:avLst/>
                          </a:prstGeom>
                        </pic:spPr>
                      </pic:pic>
                    </wpg:wgp>
                  </a:graphicData>
                </a:graphic>
              </wp:anchor>
            </w:drawing>
          </mc:Choice>
          <mc:Fallback xmlns:a="http://schemas.openxmlformats.org/drawingml/2006/main">
            <w:pict>
              <v:group id="Group 11830" style="width:202.86pt;height:92.4pt;position:absolute;z-index:-2147483440;mso-position-horizontal-relative:text;mso-position-horizontal:absolute;margin-left:0.709999pt;mso-position-vertical-relative:text;margin-top:-63.4594pt;" coordsize="25763,11734">
                <v:shape id="Shape 13407" style="position:absolute;width:25761;height:11734;left:1;top:0;" coordsize="2576195,1173480" path="m0,0l2576195,0l2576195,1173480l0,1173480l0,0">
                  <v:stroke weight="0pt" endcap="flat" joinstyle="miter" miterlimit="10" on="false" color="#000000" opacity="0"/>
                  <v:fill on="true" color="#e6e6e6"/>
                </v:shape>
                <v:shape id="Picture 186" style="position:absolute;width:350;height:1295;left:24552;top:10421;" filled="f">
                  <v:imagedata r:id="rId26"/>
                </v:shape>
                <v:shape id="Picture 190" style="position:absolute;width:12296;height:5586;left:0;top:4;" filled="f">
                  <v:imagedata r:id="rId27"/>
                </v:shape>
                <v:shape id="Picture 192" style="position:absolute;width:13340;height:1526;left:1287;top:966;" filled="f">
                  <v:imagedata r:id="rId28"/>
                </v:shape>
                <v:shape id="Picture 194" style="position:absolute;width:13319;height:1524;left:1296;top:1201;" filled="f">
                  <v:imagedata r:id="rId29"/>
                </v:shape>
                <v:shape id="Picture 198" style="position:absolute;width:350;height:1310;left:11324;top:1323;" filled="f">
                  <v:imagedata r:id="rId26"/>
                </v:shape>
                <v:shape id="Picture 202" style="position:absolute;width:9218;height:1536;left:2686;top:2199;" filled="f">
                  <v:imagedata r:id="rId30"/>
                </v:shape>
                <v:shape id="Picture 204" style="position:absolute;width:9189;height:1524;left:2698;top:2435;" filled="f">
                  <v:imagedata r:id="rId31"/>
                </v:shape>
                <v:shape id="Picture 208" style="position:absolute;width:335;height:1295;left:9632;top:2557;" filled="f">
                  <v:imagedata r:id="rId26"/>
                </v:shape>
                <v:shape id="Picture 212" style="position:absolute;width:12296;height:5586;left:12252;top:4;" filled="f">
                  <v:imagedata r:id="rId32"/>
                </v:shape>
                <v:shape id="Picture 214" style="position:absolute;width:11479;height:1526;left:14253;top:966;" filled="f">
                  <v:imagedata r:id="rId33"/>
                </v:shape>
                <v:shape id="Picture 216" style="position:absolute;width:11506;height:1524;left:14250;top:1201;" filled="f">
                  <v:imagedata r:id="rId34"/>
                </v:shape>
                <v:shape id="Picture 220" style="position:absolute;width:350;height:1310;left:22891;top:1323;" filled="f">
                  <v:imagedata r:id="rId26"/>
                </v:shape>
                <v:shape id="Picture 224" style="position:absolute;width:8119;height:1536;left:15514;top:2199;" filled="f">
                  <v:imagedata r:id="rId35"/>
                </v:shape>
                <v:shape id="Picture 226" style="position:absolute;width:8138;height:1524;left:15515;top:2435;" filled="f">
                  <v:imagedata r:id="rId36"/>
                </v:shape>
                <v:shape id="Picture 230" style="position:absolute;width:350;height:1295;left:21642;top:2557;" filled="f">
                  <v:imagedata r:id="rId26"/>
                </v:shape>
                <v:shape id="Picture 234" style="position:absolute;width:12296;height:5586;left:0;top:5553;" filled="f">
                  <v:imagedata r:id="rId37"/>
                </v:shape>
                <v:shape id="Picture 236" style="position:absolute;width:6607;height:1536;left:3823;top:7897;" filled="f">
                  <v:imagedata r:id="rId38"/>
                </v:shape>
                <v:shape id="Picture 238" style="position:absolute;width:6583;height:1539;left:3384;top:7145;" filled="f">
                  <v:imagedata r:id="rId39"/>
                </v:shape>
                <v:shape id="Picture 242" style="position:absolute;width:335;height:1295;left:8779;top:8257;" filled="f">
                  <v:imagedata r:id="rId26"/>
                </v:shape>
                <v:shape id="Picture 246" style="position:absolute;width:8081;height:1526;left:3123;top:9150;" filled="f">
                  <v:imagedata r:id="rId40"/>
                </v:shape>
                <v:shape id="Picture 248" style="position:absolute;width:8092;height:1524;left:2973;top:8257;" filled="f">
                  <v:imagedata r:id="rId38"/>
                </v:shape>
                <v:shape id="Picture 252" style="position:absolute;width:335;height:1310;left:9206;top:9507;" filled="f">
                  <v:imagedata r:id="rId26"/>
                </v:shape>
                <v:shape id="Picture 256" style="position:absolute;width:12296;height:5586;left:12252;top:5553;" filled="f">
                  <v:imagedata r:id="rId41"/>
                </v:shape>
                <v:shape id="Picture 258" style="position:absolute;width:10017;height:1526;left:14653;top:8523;" filled="f">
                  <v:imagedata r:id="rId42"/>
                </v:shape>
                <v:shape id="Picture 260" style="position:absolute;width:9982;height:1524;left:14433;top:7907;" filled="f">
                  <v:imagedata r:id="rId43"/>
                </v:shape>
                <v:shape id="Picture 264" style="position:absolute;width:335;height:1295;left:22175;top:8882;" filled="f">
                  <v:imagedata r:id="rId26"/>
                </v:shape>
                <v:shape id="Picture 268" style="position:absolute;width:8712;height:3600;left:8047;top:4022;" filled="f">
                  <v:imagedata r:id="rId44"/>
                </v:shape>
                <v:shape id="Picture 270" style="position:absolute;width:8081;height:1536;left:9244;top:5053;" filled="f">
                  <v:imagedata r:id="rId40"/>
                </v:shape>
                <v:shape id="Picture 272" style="position:absolute;width:8077;height:1539;left:9206;top:4691;" filled="f">
                  <v:imagedata r:id="rId38"/>
                </v:shape>
                <v:shape id="Picture 276" style="position:absolute;width:350;height:1310;left:15317;top:5407;" filled="f">
                  <v:imagedata r:id="rId26"/>
                </v:shape>
              </v:group>
            </w:pict>
          </mc:Fallback>
        </mc:AlternateContent>
      </w:r>
      <w:r>
        <w:tab/>
      </w:r>
      <w:r>
        <w:rPr>
          <w:color w:val="FFFFFF"/>
          <w:sz w:val="26"/>
        </w:rPr>
        <w:t xml:space="preserve">National </w:t>
      </w:r>
      <w:r>
        <w:t xml:space="preserve"> </w:t>
      </w:r>
      <w:r>
        <w:t xml:space="preserve">  </w:t>
      </w:r>
      <w:r>
        <w:tab/>
      </w:r>
      <w:r>
        <w:rPr>
          <w:color w:val="FFFFFF"/>
          <w:sz w:val="26"/>
        </w:rPr>
        <w:t>Qualifications</w:t>
      </w:r>
      <w:r>
        <w:rPr>
          <w:sz w:val="34"/>
          <w:vertAlign w:val="subscript"/>
        </w:rPr>
        <w:t xml:space="preserve"> </w:t>
      </w:r>
      <w:r>
        <w:rPr>
          <w:sz w:val="34"/>
          <w:vertAlign w:val="subscript"/>
        </w:rPr>
        <w:t xml:space="preserve"> </w:t>
      </w:r>
      <w:r>
        <w:t xml:space="preserve"> </w:t>
      </w:r>
    </w:p>
    <w:p w14:paraId="34FC81C8" w14:textId="77777777" w:rsidR="003F1521" w:rsidRDefault="00342E6B">
      <w:pPr>
        <w:tabs>
          <w:tab w:val="center" w:pos="1067"/>
          <w:tab w:val="center" w:pos="1649"/>
        </w:tabs>
        <w:spacing w:after="0" w:line="259" w:lineRule="auto"/>
        <w:ind w:left="0" w:firstLine="0"/>
      </w:pPr>
      <w:r>
        <w:tab/>
      </w:r>
      <w:r>
        <w:rPr>
          <w:color w:val="FFFFFF"/>
          <w:sz w:val="26"/>
        </w:rPr>
        <w:t>Curriculum</w:t>
      </w:r>
      <w:r>
        <w:t xml:space="preserve"> </w:t>
      </w:r>
      <w:r>
        <w:t xml:space="preserve"> </w:t>
      </w:r>
      <w:r>
        <w:tab/>
        <w:t xml:space="preserve"> </w:t>
      </w:r>
    </w:p>
    <w:p w14:paraId="560BA60E" w14:textId="3365893F" w:rsidR="003F1521" w:rsidRDefault="00342E6B" w:rsidP="00DE14DA">
      <w:pPr>
        <w:spacing w:after="0" w:line="259" w:lineRule="auto"/>
        <w:ind w:left="0" w:right="906" w:firstLine="0"/>
      </w:pPr>
      <w:r>
        <w:rPr>
          <w:b/>
          <w:sz w:val="24"/>
        </w:rPr>
        <w:t xml:space="preserve"> </w:t>
      </w:r>
    </w:p>
    <w:p w14:paraId="17EE3D1B" w14:textId="77777777" w:rsidR="003F1521" w:rsidRDefault="00342E6B">
      <w:pPr>
        <w:spacing w:after="5" w:line="259" w:lineRule="auto"/>
        <w:ind w:left="2787" w:firstLine="0"/>
      </w:pPr>
      <w:r>
        <w:t xml:space="preserve"> </w:t>
      </w:r>
    </w:p>
    <w:p w14:paraId="29AAFC5E" w14:textId="77777777" w:rsidR="003F1521" w:rsidRDefault="00342E6B">
      <w:pPr>
        <w:spacing w:after="113" w:line="259" w:lineRule="auto"/>
        <w:ind w:left="0" w:firstLine="0"/>
      </w:pPr>
      <w:r>
        <w:rPr>
          <w:sz w:val="20"/>
        </w:rPr>
        <w:t xml:space="preserve"> </w:t>
      </w:r>
      <w:r>
        <w:rPr>
          <w:b/>
        </w:rPr>
        <w:t xml:space="preserve">Intent:  </w:t>
      </w:r>
      <w:r>
        <w:t xml:space="preserve"> </w:t>
      </w:r>
      <w:r>
        <w:t xml:space="preserve"> </w:t>
      </w:r>
    </w:p>
    <w:p w14:paraId="1FA06789" w14:textId="77777777" w:rsidR="003F1521" w:rsidRDefault="00342E6B">
      <w:pPr>
        <w:numPr>
          <w:ilvl w:val="0"/>
          <w:numId w:val="1"/>
        </w:numPr>
        <w:spacing w:after="112"/>
        <w:ind w:right="28" w:hanging="360"/>
      </w:pPr>
      <w:r>
        <w:t xml:space="preserve">Create a robust curriculum that empowers staff to be consistently excellent practitioners and ensures exceptional student progress in all areas of their development.    </w:t>
      </w:r>
      <w:r>
        <w:t xml:space="preserve"> </w:t>
      </w:r>
    </w:p>
    <w:p w14:paraId="67B0ADE3" w14:textId="77777777" w:rsidR="003F1521" w:rsidRDefault="00342E6B">
      <w:pPr>
        <w:numPr>
          <w:ilvl w:val="0"/>
          <w:numId w:val="1"/>
        </w:numPr>
        <w:spacing w:after="115"/>
        <w:ind w:right="28" w:hanging="360"/>
      </w:pPr>
      <w:r>
        <w:t xml:space="preserve">Meet the outcomes and provision outlined in all students’ Educational, Health and Care plans within the context of a group education setting.   </w:t>
      </w:r>
      <w:r>
        <w:t xml:space="preserve"> </w:t>
      </w:r>
    </w:p>
    <w:p w14:paraId="000BC35F" w14:textId="77777777" w:rsidR="003F1521" w:rsidRDefault="00342E6B">
      <w:pPr>
        <w:numPr>
          <w:ilvl w:val="0"/>
          <w:numId w:val="1"/>
        </w:numPr>
        <w:spacing w:after="117"/>
        <w:ind w:right="28" w:hanging="360"/>
      </w:pPr>
      <w:r>
        <w:t xml:space="preserve">Empower students by establishing secure routines that enable them to develop superb personal, social, and emotional skills.    </w:t>
      </w:r>
      <w:r>
        <w:t xml:space="preserve"> </w:t>
      </w:r>
    </w:p>
    <w:p w14:paraId="5E52C82F" w14:textId="77777777" w:rsidR="003F1521" w:rsidRDefault="00342E6B">
      <w:pPr>
        <w:numPr>
          <w:ilvl w:val="0"/>
          <w:numId w:val="1"/>
        </w:numPr>
        <w:spacing w:after="117"/>
        <w:ind w:right="28" w:hanging="360"/>
      </w:pPr>
      <w:r>
        <w:t xml:space="preserve">Deliver excellent support that ensures all students access appropriately challenging academic learning to achieve mastery of subject knowledge and be proficient in a wide range of skills that can be applied across the curriculum.  </w:t>
      </w:r>
      <w:r>
        <w:t xml:space="preserve"> </w:t>
      </w:r>
    </w:p>
    <w:p w14:paraId="28D6A784" w14:textId="77777777" w:rsidR="003F1521" w:rsidRDefault="00342E6B">
      <w:pPr>
        <w:numPr>
          <w:ilvl w:val="0"/>
          <w:numId w:val="1"/>
        </w:numPr>
        <w:ind w:right="28" w:hanging="360"/>
      </w:pPr>
      <w:r>
        <w:t xml:space="preserve">Provide a structure that enables students to achieve appropriate qualifications that open doors to future earning and learning opportunities.  </w:t>
      </w:r>
      <w:r>
        <w:t xml:space="preserve"> </w:t>
      </w:r>
    </w:p>
    <w:p w14:paraId="4DE53E68" w14:textId="77777777" w:rsidR="003F1521" w:rsidRDefault="00342E6B">
      <w:pPr>
        <w:spacing w:after="0" w:line="259" w:lineRule="auto"/>
        <w:ind w:left="29" w:firstLine="0"/>
      </w:pPr>
      <w:r>
        <w:rPr>
          <w:sz w:val="20"/>
        </w:rPr>
        <w:t xml:space="preserve"> </w:t>
      </w:r>
      <w:r>
        <w:t xml:space="preserve"> </w:t>
      </w:r>
      <w:r>
        <w:t xml:space="preserve"> </w:t>
      </w:r>
    </w:p>
    <w:tbl>
      <w:tblPr>
        <w:tblStyle w:val="TableGrid"/>
        <w:tblW w:w="10536" w:type="dxa"/>
        <w:tblInd w:w="-127" w:type="dxa"/>
        <w:tblCellMar>
          <w:top w:w="0" w:type="dxa"/>
          <w:left w:w="0" w:type="dxa"/>
          <w:bottom w:w="0" w:type="dxa"/>
          <w:right w:w="0" w:type="dxa"/>
        </w:tblCellMar>
        <w:tblLook w:val="04A0" w:firstRow="1" w:lastRow="0" w:firstColumn="1" w:lastColumn="0" w:noHBand="0" w:noVBand="1"/>
      </w:tblPr>
      <w:tblGrid>
        <w:gridCol w:w="1419"/>
        <w:gridCol w:w="4434"/>
        <w:gridCol w:w="4683"/>
      </w:tblGrid>
      <w:tr w:rsidR="003F1521" w14:paraId="08AF0675" w14:textId="77777777">
        <w:trPr>
          <w:trHeight w:val="840"/>
        </w:trPr>
        <w:tc>
          <w:tcPr>
            <w:tcW w:w="1419" w:type="dxa"/>
            <w:tcBorders>
              <w:top w:val="single" w:sz="6" w:space="0" w:color="009999"/>
              <w:left w:val="single" w:sz="6" w:space="0" w:color="009999"/>
              <w:bottom w:val="single" w:sz="6" w:space="0" w:color="009999"/>
              <w:right w:val="single" w:sz="6" w:space="0" w:color="009999"/>
            </w:tcBorders>
            <w:vAlign w:val="center"/>
          </w:tcPr>
          <w:p w14:paraId="6E97F23F" w14:textId="77777777" w:rsidR="003F1521" w:rsidRDefault="00342E6B">
            <w:pPr>
              <w:spacing w:after="0" w:line="259" w:lineRule="auto"/>
              <w:ind w:left="334" w:firstLine="70"/>
            </w:pPr>
            <w:r>
              <w:rPr>
                <w:b/>
              </w:rPr>
              <w:t xml:space="preserve"> Overall Intention </w:t>
            </w:r>
            <w:r>
              <w:t xml:space="preserve"> </w:t>
            </w:r>
            <w:r>
              <w:t xml:space="preserve"> </w:t>
            </w:r>
          </w:p>
        </w:tc>
        <w:tc>
          <w:tcPr>
            <w:tcW w:w="4434" w:type="dxa"/>
            <w:tcBorders>
              <w:top w:val="single" w:sz="6" w:space="0" w:color="009999"/>
              <w:left w:val="single" w:sz="6" w:space="0" w:color="009999"/>
              <w:bottom w:val="single" w:sz="6" w:space="0" w:color="009999"/>
              <w:right w:val="single" w:sz="6" w:space="0" w:color="009999"/>
            </w:tcBorders>
          </w:tcPr>
          <w:p w14:paraId="56354C41" w14:textId="77777777" w:rsidR="003F1521" w:rsidRDefault="00342E6B">
            <w:pPr>
              <w:spacing w:after="0" w:line="259" w:lineRule="auto"/>
              <w:ind w:left="0" w:right="8" w:firstLine="0"/>
              <w:jc w:val="center"/>
            </w:pPr>
            <w:r>
              <w:rPr>
                <w:b/>
              </w:rPr>
              <w:t xml:space="preserve">Our Priority </w:t>
            </w:r>
            <w:r>
              <w:t xml:space="preserve">  </w:t>
            </w:r>
            <w:r>
              <w:t xml:space="preserve"> </w:t>
            </w:r>
          </w:p>
        </w:tc>
        <w:tc>
          <w:tcPr>
            <w:tcW w:w="4683" w:type="dxa"/>
            <w:tcBorders>
              <w:top w:val="single" w:sz="6" w:space="0" w:color="009999"/>
              <w:left w:val="single" w:sz="6" w:space="0" w:color="009999"/>
              <w:bottom w:val="single" w:sz="6" w:space="0" w:color="009999"/>
              <w:right w:val="single" w:sz="6" w:space="0" w:color="009999"/>
            </w:tcBorders>
          </w:tcPr>
          <w:p w14:paraId="55BB2CB5" w14:textId="77777777" w:rsidR="003F1521" w:rsidRDefault="00342E6B">
            <w:pPr>
              <w:spacing w:after="0" w:line="259" w:lineRule="auto"/>
              <w:ind w:left="0" w:right="18" w:firstLine="0"/>
              <w:jc w:val="center"/>
            </w:pPr>
            <w:r>
              <w:rPr>
                <w:b/>
              </w:rPr>
              <w:t xml:space="preserve">Our Success </w:t>
            </w:r>
            <w:r>
              <w:t xml:space="preserve">  </w:t>
            </w:r>
            <w:r>
              <w:t xml:space="preserve"> </w:t>
            </w:r>
          </w:p>
        </w:tc>
      </w:tr>
      <w:tr w:rsidR="003F1521" w14:paraId="0AE4A08C" w14:textId="77777777">
        <w:trPr>
          <w:trHeight w:val="1999"/>
        </w:trPr>
        <w:tc>
          <w:tcPr>
            <w:tcW w:w="1419" w:type="dxa"/>
            <w:tcBorders>
              <w:top w:val="single" w:sz="6" w:space="0" w:color="009999"/>
              <w:left w:val="single" w:sz="6" w:space="0" w:color="009999"/>
              <w:bottom w:val="single" w:sz="6" w:space="0" w:color="009999"/>
              <w:right w:val="single" w:sz="6" w:space="0" w:color="009999"/>
            </w:tcBorders>
            <w:vAlign w:val="center"/>
          </w:tcPr>
          <w:p w14:paraId="3D975CCB" w14:textId="77777777" w:rsidR="003F1521" w:rsidRDefault="00342E6B">
            <w:pPr>
              <w:spacing w:after="14" w:line="259" w:lineRule="auto"/>
              <w:ind w:left="101" w:firstLine="0"/>
            </w:pPr>
            <w:r>
              <w:rPr>
                <w:b/>
              </w:rPr>
              <w:t>Quality &amp;</w:t>
            </w:r>
            <w:r>
              <w:t xml:space="preserve"> </w:t>
            </w:r>
          </w:p>
          <w:p w14:paraId="72CFAA9D" w14:textId="77777777" w:rsidR="003F1521" w:rsidRDefault="00342E6B">
            <w:pPr>
              <w:spacing w:after="0" w:line="259" w:lineRule="auto"/>
              <w:ind w:left="101" w:firstLine="0"/>
            </w:pPr>
            <w:r>
              <w:rPr>
                <w:b/>
              </w:rPr>
              <w:t>Excellence</w:t>
            </w:r>
            <w:r>
              <w:t xml:space="preserve"> </w:t>
            </w:r>
          </w:p>
        </w:tc>
        <w:tc>
          <w:tcPr>
            <w:tcW w:w="4434" w:type="dxa"/>
            <w:tcBorders>
              <w:top w:val="single" w:sz="6" w:space="0" w:color="009999"/>
              <w:left w:val="single" w:sz="6" w:space="0" w:color="009999"/>
              <w:bottom w:val="single" w:sz="6" w:space="0" w:color="009999"/>
              <w:right w:val="single" w:sz="6" w:space="0" w:color="009999"/>
            </w:tcBorders>
            <w:vAlign w:val="center"/>
          </w:tcPr>
          <w:p w14:paraId="23D14532" w14:textId="77777777" w:rsidR="003F1521" w:rsidRDefault="00342E6B">
            <w:pPr>
              <w:spacing w:after="0" w:line="259" w:lineRule="auto"/>
              <w:ind w:left="103" w:right="113" w:firstLine="0"/>
            </w:pPr>
            <w:r>
              <w:t>We will embed excellent teaching, learning and holistic student progress in all areas of our school community.  We will secure a range of external qualifications and new experiences for every student in our school family.</w:t>
            </w:r>
            <w:r>
              <w:t xml:space="preserve"> </w:t>
            </w:r>
          </w:p>
        </w:tc>
        <w:tc>
          <w:tcPr>
            <w:tcW w:w="4683" w:type="dxa"/>
            <w:tcBorders>
              <w:top w:val="single" w:sz="6" w:space="0" w:color="009999"/>
              <w:left w:val="single" w:sz="6" w:space="0" w:color="009999"/>
              <w:bottom w:val="single" w:sz="6" w:space="0" w:color="009999"/>
              <w:right w:val="single" w:sz="6" w:space="0" w:color="009999"/>
            </w:tcBorders>
            <w:vAlign w:val="center"/>
          </w:tcPr>
          <w:p w14:paraId="2E5841E4" w14:textId="77777777" w:rsidR="003F1521" w:rsidRDefault="00342E6B">
            <w:pPr>
              <w:spacing w:after="0" w:line="259" w:lineRule="auto"/>
              <w:ind w:left="101" w:firstLine="0"/>
            </w:pPr>
            <w:r>
              <w:t>We will know we are successful because students make concrete and measurable progress in their learning and development.  We will know we are successful because students will be willing to participate in new experiences, take risks and be resilient to feedback.</w:t>
            </w:r>
            <w:r>
              <w:t xml:space="preserve"> </w:t>
            </w:r>
          </w:p>
        </w:tc>
      </w:tr>
      <w:tr w:rsidR="003F1521" w14:paraId="31813983" w14:textId="77777777">
        <w:trPr>
          <w:trHeight w:val="550"/>
        </w:trPr>
        <w:tc>
          <w:tcPr>
            <w:tcW w:w="1419" w:type="dxa"/>
            <w:tcBorders>
              <w:top w:val="single" w:sz="6" w:space="0" w:color="009999"/>
              <w:left w:val="single" w:sz="6" w:space="0" w:color="009999"/>
              <w:bottom w:val="single" w:sz="6" w:space="0" w:color="009999"/>
              <w:right w:val="single" w:sz="6" w:space="0" w:color="009999"/>
            </w:tcBorders>
            <w:vAlign w:val="center"/>
          </w:tcPr>
          <w:p w14:paraId="7FEFD0BB" w14:textId="77777777" w:rsidR="003F1521" w:rsidRDefault="00342E6B">
            <w:pPr>
              <w:spacing w:after="0" w:line="259" w:lineRule="auto"/>
              <w:ind w:left="0" w:firstLine="0"/>
            </w:pPr>
            <w:r>
              <w:rPr>
                <w:sz w:val="20"/>
              </w:rPr>
              <w:t xml:space="preserve"> </w:t>
            </w:r>
            <w:r>
              <w:t xml:space="preserve"> </w:t>
            </w:r>
            <w:r>
              <w:rPr>
                <w:b/>
              </w:rPr>
              <w:t xml:space="preserve">Our Values </w:t>
            </w:r>
            <w:r>
              <w:t xml:space="preserve"> </w:t>
            </w:r>
            <w:r>
              <w:t xml:space="preserve"> </w:t>
            </w:r>
          </w:p>
        </w:tc>
        <w:tc>
          <w:tcPr>
            <w:tcW w:w="4434" w:type="dxa"/>
            <w:tcBorders>
              <w:top w:val="single" w:sz="6" w:space="0" w:color="009999"/>
              <w:left w:val="single" w:sz="6" w:space="0" w:color="009999"/>
              <w:bottom w:val="single" w:sz="6" w:space="0" w:color="009999"/>
              <w:right w:val="single" w:sz="6" w:space="0" w:color="009999"/>
            </w:tcBorders>
            <w:vAlign w:val="center"/>
          </w:tcPr>
          <w:p w14:paraId="2E2786C7" w14:textId="77777777" w:rsidR="003F1521" w:rsidRDefault="00342E6B">
            <w:pPr>
              <w:spacing w:after="0" w:line="259" w:lineRule="auto"/>
              <w:ind w:left="10" w:firstLine="0"/>
              <w:jc w:val="center"/>
            </w:pPr>
            <w:r>
              <w:rPr>
                <w:b/>
              </w:rPr>
              <w:t xml:space="preserve">Implementation  </w:t>
            </w:r>
            <w:r>
              <w:t xml:space="preserve"> </w:t>
            </w:r>
            <w:r>
              <w:t xml:space="preserve"> </w:t>
            </w:r>
          </w:p>
        </w:tc>
        <w:tc>
          <w:tcPr>
            <w:tcW w:w="4683" w:type="dxa"/>
            <w:tcBorders>
              <w:top w:val="single" w:sz="6" w:space="0" w:color="009999"/>
              <w:left w:val="single" w:sz="6" w:space="0" w:color="009999"/>
              <w:bottom w:val="single" w:sz="6" w:space="0" w:color="009999"/>
              <w:right w:val="single" w:sz="6" w:space="0" w:color="009999"/>
            </w:tcBorders>
            <w:vAlign w:val="center"/>
          </w:tcPr>
          <w:p w14:paraId="3D6A490C" w14:textId="77777777" w:rsidR="003F1521" w:rsidRDefault="00342E6B">
            <w:pPr>
              <w:spacing w:after="0" w:line="259" w:lineRule="auto"/>
              <w:ind w:left="9" w:firstLine="0"/>
              <w:jc w:val="center"/>
            </w:pPr>
            <w:r>
              <w:rPr>
                <w:b/>
              </w:rPr>
              <w:t xml:space="preserve">Impact </w:t>
            </w:r>
            <w:r>
              <w:t xml:space="preserve"> </w:t>
            </w:r>
            <w:r>
              <w:t xml:space="preserve"> </w:t>
            </w:r>
          </w:p>
        </w:tc>
      </w:tr>
      <w:tr w:rsidR="003F1521" w14:paraId="3D0AC7D0" w14:textId="77777777">
        <w:trPr>
          <w:trHeight w:val="1229"/>
        </w:trPr>
        <w:tc>
          <w:tcPr>
            <w:tcW w:w="1419" w:type="dxa"/>
            <w:tcBorders>
              <w:top w:val="single" w:sz="6" w:space="0" w:color="009999"/>
              <w:left w:val="single" w:sz="6" w:space="0" w:color="009999"/>
              <w:bottom w:val="single" w:sz="6" w:space="0" w:color="009999"/>
              <w:right w:val="single" w:sz="6" w:space="0" w:color="009999"/>
            </w:tcBorders>
            <w:vAlign w:val="center"/>
          </w:tcPr>
          <w:p w14:paraId="45881C7F" w14:textId="77777777" w:rsidR="003F1521" w:rsidRDefault="00342E6B">
            <w:pPr>
              <w:spacing w:after="0" w:line="259" w:lineRule="auto"/>
              <w:ind w:left="0" w:firstLine="0"/>
            </w:pPr>
            <w:r>
              <w:rPr>
                <w:b/>
              </w:rPr>
              <w:t xml:space="preserve">Inspire </w:t>
            </w:r>
            <w:r>
              <w:t xml:space="preserve">  </w:t>
            </w:r>
            <w:r>
              <w:t xml:space="preserve"> </w:t>
            </w:r>
          </w:p>
        </w:tc>
        <w:tc>
          <w:tcPr>
            <w:tcW w:w="4434" w:type="dxa"/>
            <w:tcBorders>
              <w:top w:val="single" w:sz="6" w:space="0" w:color="009999"/>
              <w:left w:val="single" w:sz="6" w:space="0" w:color="009999"/>
              <w:bottom w:val="single" w:sz="6" w:space="0" w:color="009999"/>
              <w:right w:val="single" w:sz="6" w:space="0" w:color="009999"/>
            </w:tcBorders>
            <w:vAlign w:val="center"/>
          </w:tcPr>
          <w:p w14:paraId="11BA2009" w14:textId="77777777" w:rsidR="003F1521" w:rsidRDefault="00342E6B">
            <w:pPr>
              <w:spacing w:after="0" w:line="259" w:lineRule="auto"/>
              <w:ind w:left="2" w:firstLine="0"/>
            </w:pPr>
            <w:r>
              <w:t xml:space="preserve">We will provide a wide range of formal and informal learning opportunities across our school family.    </w:t>
            </w:r>
            <w:r>
              <w:t xml:space="preserve"> </w:t>
            </w:r>
          </w:p>
        </w:tc>
        <w:tc>
          <w:tcPr>
            <w:tcW w:w="4683" w:type="dxa"/>
            <w:tcBorders>
              <w:top w:val="single" w:sz="6" w:space="0" w:color="009999"/>
              <w:left w:val="single" w:sz="6" w:space="0" w:color="009999"/>
              <w:bottom w:val="single" w:sz="6" w:space="0" w:color="009999"/>
              <w:right w:val="single" w:sz="6" w:space="0" w:color="009999"/>
            </w:tcBorders>
            <w:vAlign w:val="center"/>
          </w:tcPr>
          <w:p w14:paraId="2C6BC253" w14:textId="77777777" w:rsidR="003F1521" w:rsidRDefault="00342E6B">
            <w:pPr>
              <w:spacing w:after="0" w:line="259" w:lineRule="auto"/>
              <w:ind w:left="0" w:firstLine="0"/>
            </w:pPr>
            <w:r>
              <w:t xml:space="preserve">We will know we are successful because every person in our school family will talk confidently about their learning experiences.     </w:t>
            </w:r>
            <w:r>
              <w:t xml:space="preserve"> </w:t>
            </w:r>
          </w:p>
        </w:tc>
      </w:tr>
      <w:tr w:rsidR="003F1521" w14:paraId="6BC46AE2" w14:textId="77777777">
        <w:trPr>
          <w:trHeight w:val="1421"/>
        </w:trPr>
        <w:tc>
          <w:tcPr>
            <w:tcW w:w="1419" w:type="dxa"/>
            <w:tcBorders>
              <w:top w:val="single" w:sz="6" w:space="0" w:color="009999"/>
              <w:left w:val="single" w:sz="6" w:space="0" w:color="009999"/>
              <w:bottom w:val="single" w:sz="6" w:space="0" w:color="009999"/>
              <w:right w:val="single" w:sz="6" w:space="0" w:color="009999"/>
            </w:tcBorders>
            <w:vAlign w:val="center"/>
          </w:tcPr>
          <w:p w14:paraId="61A05259" w14:textId="77777777" w:rsidR="003F1521" w:rsidRDefault="00342E6B">
            <w:pPr>
              <w:spacing w:after="0" w:line="259" w:lineRule="auto"/>
              <w:ind w:left="0" w:firstLine="0"/>
            </w:pPr>
            <w:r>
              <w:rPr>
                <w:b/>
              </w:rPr>
              <w:lastRenderedPageBreak/>
              <w:t xml:space="preserve">Respect </w:t>
            </w:r>
            <w:r>
              <w:t xml:space="preserve">  </w:t>
            </w:r>
            <w:r>
              <w:t xml:space="preserve"> </w:t>
            </w:r>
          </w:p>
        </w:tc>
        <w:tc>
          <w:tcPr>
            <w:tcW w:w="4434" w:type="dxa"/>
            <w:tcBorders>
              <w:top w:val="single" w:sz="6" w:space="0" w:color="009999"/>
              <w:left w:val="single" w:sz="6" w:space="0" w:color="009999"/>
              <w:bottom w:val="single" w:sz="6" w:space="0" w:color="009999"/>
              <w:right w:val="single" w:sz="6" w:space="0" w:color="009999"/>
            </w:tcBorders>
            <w:vAlign w:val="center"/>
          </w:tcPr>
          <w:p w14:paraId="5E840DBA" w14:textId="77777777" w:rsidR="003F1521" w:rsidRDefault="00342E6B">
            <w:pPr>
              <w:spacing w:after="0" w:line="259" w:lineRule="auto"/>
              <w:ind w:left="2" w:firstLine="0"/>
            </w:pPr>
            <w:r>
              <w:t xml:space="preserve">We will integrate our all our students and staff successfully into our school family.    </w:t>
            </w:r>
            <w:r>
              <w:t xml:space="preserve"> </w:t>
            </w:r>
          </w:p>
        </w:tc>
        <w:tc>
          <w:tcPr>
            <w:tcW w:w="4683" w:type="dxa"/>
            <w:tcBorders>
              <w:top w:val="single" w:sz="6" w:space="0" w:color="009999"/>
              <w:left w:val="single" w:sz="6" w:space="0" w:color="009999"/>
              <w:bottom w:val="single" w:sz="6" w:space="0" w:color="009999"/>
              <w:right w:val="single" w:sz="6" w:space="0" w:color="009999"/>
            </w:tcBorders>
            <w:vAlign w:val="center"/>
          </w:tcPr>
          <w:p w14:paraId="0B0F79E8" w14:textId="77777777" w:rsidR="003F1521" w:rsidRDefault="00342E6B">
            <w:pPr>
              <w:spacing w:after="0" w:line="259" w:lineRule="auto"/>
              <w:ind w:left="0" w:firstLine="0"/>
            </w:pPr>
            <w:r>
              <w:t xml:space="preserve">We will know we are successful because students can independently identify people, they have strong relationships with and the strategies they use to do this well.    </w:t>
            </w:r>
            <w:r>
              <w:t xml:space="preserve"> </w:t>
            </w:r>
          </w:p>
        </w:tc>
      </w:tr>
      <w:tr w:rsidR="003F1521" w14:paraId="013EE427" w14:textId="77777777">
        <w:trPr>
          <w:trHeight w:val="1709"/>
        </w:trPr>
        <w:tc>
          <w:tcPr>
            <w:tcW w:w="1419" w:type="dxa"/>
            <w:tcBorders>
              <w:top w:val="single" w:sz="6" w:space="0" w:color="009999"/>
              <w:left w:val="single" w:sz="6" w:space="0" w:color="009999"/>
              <w:bottom w:val="single" w:sz="6" w:space="0" w:color="009999"/>
              <w:right w:val="single" w:sz="6" w:space="0" w:color="009999"/>
            </w:tcBorders>
            <w:vAlign w:val="center"/>
          </w:tcPr>
          <w:p w14:paraId="69454361" w14:textId="77777777" w:rsidR="003F1521" w:rsidRDefault="00342E6B">
            <w:pPr>
              <w:spacing w:after="0" w:line="259" w:lineRule="auto"/>
              <w:ind w:left="115" w:firstLine="0"/>
            </w:pPr>
            <w:r>
              <w:rPr>
                <w:b/>
              </w:rPr>
              <w:t xml:space="preserve">Personalise </w:t>
            </w:r>
            <w:r>
              <w:t xml:space="preserve">  </w:t>
            </w:r>
            <w:r>
              <w:t xml:space="preserve"> </w:t>
            </w:r>
          </w:p>
        </w:tc>
        <w:tc>
          <w:tcPr>
            <w:tcW w:w="4434" w:type="dxa"/>
            <w:tcBorders>
              <w:top w:val="single" w:sz="6" w:space="0" w:color="009999"/>
              <w:left w:val="single" w:sz="6" w:space="0" w:color="009999"/>
              <w:bottom w:val="single" w:sz="6" w:space="0" w:color="009999"/>
              <w:right w:val="single" w:sz="6" w:space="0" w:color="009999"/>
            </w:tcBorders>
            <w:vAlign w:val="center"/>
          </w:tcPr>
          <w:p w14:paraId="2136D401" w14:textId="77777777" w:rsidR="003F1521" w:rsidRDefault="00342E6B">
            <w:pPr>
              <w:spacing w:after="0" w:line="259" w:lineRule="auto"/>
              <w:ind w:left="118" w:firstLine="0"/>
            </w:pPr>
            <w:r>
              <w:t xml:space="preserve">We will support our students to return to school routines, recognising the impact of the global pandemic and give our students space, time and strategies to process and understand the experiences they have had.   </w:t>
            </w:r>
            <w:r>
              <w:t xml:space="preserve"> </w:t>
            </w:r>
          </w:p>
        </w:tc>
        <w:tc>
          <w:tcPr>
            <w:tcW w:w="4683" w:type="dxa"/>
            <w:tcBorders>
              <w:top w:val="single" w:sz="6" w:space="0" w:color="009999"/>
              <w:left w:val="single" w:sz="6" w:space="0" w:color="009999"/>
              <w:bottom w:val="single" w:sz="6" w:space="0" w:color="009999"/>
              <w:right w:val="single" w:sz="6" w:space="0" w:color="009999"/>
            </w:tcBorders>
            <w:vAlign w:val="center"/>
          </w:tcPr>
          <w:p w14:paraId="4F6FF631" w14:textId="77777777" w:rsidR="003F1521" w:rsidRDefault="00342E6B">
            <w:pPr>
              <w:spacing w:after="0" w:line="259" w:lineRule="auto"/>
              <w:ind w:left="-16" w:firstLine="0"/>
            </w:pPr>
            <w:r>
              <w:t xml:space="preserve"> </w:t>
            </w:r>
          </w:p>
          <w:p w14:paraId="154488C0" w14:textId="77777777" w:rsidR="003F1521" w:rsidRDefault="00342E6B">
            <w:pPr>
              <w:spacing w:after="0" w:line="259" w:lineRule="auto"/>
              <w:ind w:left="-12" w:firstLine="127"/>
            </w:pPr>
            <w:r>
              <w:t xml:space="preserve">We will know we are successful because students will return to learning and report feeling safe, confident and secure in their routines and relationships.    </w:t>
            </w:r>
            <w:r>
              <w:t xml:space="preserve"> </w:t>
            </w:r>
          </w:p>
        </w:tc>
      </w:tr>
      <w:tr w:rsidR="003F1521" w14:paraId="29C120A8" w14:textId="77777777">
        <w:trPr>
          <w:trHeight w:val="1445"/>
        </w:trPr>
        <w:tc>
          <w:tcPr>
            <w:tcW w:w="1419" w:type="dxa"/>
            <w:tcBorders>
              <w:top w:val="single" w:sz="6" w:space="0" w:color="009999"/>
              <w:left w:val="single" w:sz="6" w:space="0" w:color="009999"/>
              <w:bottom w:val="single" w:sz="6" w:space="0" w:color="009999"/>
              <w:right w:val="single" w:sz="6" w:space="0" w:color="009999"/>
            </w:tcBorders>
            <w:vAlign w:val="center"/>
          </w:tcPr>
          <w:p w14:paraId="64C35AB2" w14:textId="77777777" w:rsidR="003F1521" w:rsidRDefault="00342E6B">
            <w:pPr>
              <w:spacing w:after="0" w:line="259" w:lineRule="auto"/>
              <w:ind w:left="115" w:firstLine="0"/>
            </w:pPr>
            <w:r>
              <w:rPr>
                <w:b/>
              </w:rPr>
              <w:t>Achieve</w:t>
            </w:r>
            <w:r>
              <w:t xml:space="preserve">  </w:t>
            </w:r>
            <w:r>
              <w:t xml:space="preserve"> </w:t>
            </w:r>
          </w:p>
        </w:tc>
        <w:tc>
          <w:tcPr>
            <w:tcW w:w="4434" w:type="dxa"/>
            <w:tcBorders>
              <w:top w:val="single" w:sz="6" w:space="0" w:color="009999"/>
              <w:left w:val="single" w:sz="6" w:space="0" w:color="009999"/>
              <w:bottom w:val="single" w:sz="6" w:space="0" w:color="009999"/>
              <w:right w:val="single" w:sz="6" w:space="0" w:color="009999"/>
            </w:tcBorders>
            <w:vAlign w:val="center"/>
          </w:tcPr>
          <w:p w14:paraId="357B5727" w14:textId="77777777" w:rsidR="003F1521" w:rsidRDefault="00342E6B">
            <w:pPr>
              <w:spacing w:after="0" w:line="259" w:lineRule="auto"/>
              <w:ind w:left="118" w:firstLine="0"/>
            </w:pPr>
            <w:r>
              <w:t xml:space="preserve">We will celebrate students’ progress in all areas by accurately assessing and monitoring their progress over time   </w:t>
            </w:r>
            <w:r>
              <w:t xml:space="preserve"> </w:t>
            </w:r>
          </w:p>
        </w:tc>
        <w:tc>
          <w:tcPr>
            <w:tcW w:w="4683" w:type="dxa"/>
            <w:tcBorders>
              <w:top w:val="single" w:sz="6" w:space="0" w:color="009999"/>
              <w:left w:val="single" w:sz="6" w:space="0" w:color="009999"/>
              <w:bottom w:val="single" w:sz="6" w:space="0" w:color="009999"/>
              <w:right w:val="single" w:sz="6" w:space="0" w:color="009999"/>
            </w:tcBorders>
            <w:vAlign w:val="center"/>
          </w:tcPr>
          <w:p w14:paraId="57CB351B" w14:textId="77777777" w:rsidR="003F1521" w:rsidRDefault="00342E6B">
            <w:pPr>
              <w:spacing w:after="0" w:line="259" w:lineRule="auto"/>
              <w:ind w:left="115" w:firstLine="0"/>
            </w:pPr>
            <w:r>
              <w:t xml:space="preserve">We will know we are successful because students’ will show insight and understanding of their progress and how this contributes over time to their attainment in all areas.    </w:t>
            </w:r>
            <w:r>
              <w:t xml:space="preserve"> </w:t>
            </w:r>
          </w:p>
        </w:tc>
      </w:tr>
    </w:tbl>
    <w:p w14:paraId="710E8A52" w14:textId="77777777" w:rsidR="003F1521" w:rsidRDefault="00342E6B">
      <w:pPr>
        <w:spacing w:after="2" w:line="259" w:lineRule="auto"/>
        <w:ind w:left="0" w:firstLine="0"/>
      </w:pPr>
      <w:r>
        <w:t xml:space="preserve"> </w:t>
      </w:r>
      <w:r>
        <w:t xml:space="preserve"> </w:t>
      </w:r>
    </w:p>
    <w:p w14:paraId="55DD5BF5" w14:textId="77777777" w:rsidR="003F1521" w:rsidRDefault="00342E6B">
      <w:pPr>
        <w:spacing w:after="2"/>
        <w:ind w:right="28"/>
      </w:pPr>
      <w:r>
        <w:rPr>
          <w:b/>
        </w:rPr>
        <w:t>Implementation</w:t>
      </w:r>
      <w:r>
        <w:t xml:space="preserve">: At </w:t>
      </w:r>
      <w:r>
        <w:t>ACE Tiverton, we offer a broad and balanced curriculum which builds on the knowledge, understanding and skills of all children, whatever their starting points, as they progress through each Key Stage. The curriculum incorporates the statutory requirements of the National Curriculum, within a three-year key stage three programme before moving to a two-year Key Stage Four curriculum that is framed by the requirements of external examination bodies. In all years and at all stages of learning, we provide a rich</w:t>
      </w:r>
      <w:r>
        <w:t xml:space="preserve"> variety of other experiences which best meet the learning and developmental needs of the students in our school.  The aim of our curriculum is for students to achieve mastery of the knowledge, skills and independence required for their next stage of learning as well as a strong foundation of lifelong learning, employment and success as a member of society.    </w:t>
      </w:r>
      <w:r>
        <w:t xml:space="preserve"> </w:t>
      </w:r>
    </w:p>
    <w:p w14:paraId="281D9CB3" w14:textId="77777777" w:rsidR="003F1521" w:rsidRDefault="00342E6B">
      <w:pPr>
        <w:spacing w:after="2" w:line="259" w:lineRule="auto"/>
        <w:ind w:left="0" w:firstLine="0"/>
      </w:pPr>
      <w:r>
        <w:t xml:space="preserve"> </w:t>
      </w:r>
    </w:p>
    <w:p w14:paraId="13113893" w14:textId="77777777" w:rsidR="003F1521" w:rsidRDefault="00342E6B">
      <w:pPr>
        <w:ind w:right="28"/>
      </w:pPr>
      <w:r>
        <w:t>Our philosophy is to provide a holistic, individualised approach designed to support students in fulfilling their potential. We have a shared vision to embed a nurturing and trauma informed approach throughout the school as we know that effective learning will take place when relationships are outstanding, staff are confident practitioners and students feel safe in their learning environment. The spiritual, moral, social, and cultural development of our students and their understanding of the core values of</w:t>
      </w:r>
      <w:r>
        <w:t xml:space="preserve"> our society are woven through the curriculum.</w:t>
      </w:r>
      <w:r>
        <w:t xml:space="preserve"> </w:t>
      </w:r>
    </w:p>
    <w:tbl>
      <w:tblPr>
        <w:tblStyle w:val="TableGrid"/>
        <w:tblW w:w="10346" w:type="dxa"/>
        <w:tblInd w:w="19" w:type="dxa"/>
        <w:tblCellMar>
          <w:top w:w="48" w:type="dxa"/>
          <w:left w:w="106" w:type="dxa"/>
          <w:bottom w:w="0" w:type="dxa"/>
          <w:right w:w="68" w:type="dxa"/>
        </w:tblCellMar>
        <w:tblLook w:val="04A0" w:firstRow="1" w:lastRow="0" w:firstColumn="1" w:lastColumn="0" w:noHBand="0" w:noVBand="1"/>
      </w:tblPr>
      <w:tblGrid>
        <w:gridCol w:w="1289"/>
        <w:gridCol w:w="1839"/>
        <w:gridCol w:w="4140"/>
        <w:gridCol w:w="1525"/>
        <w:gridCol w:w="1553"/>
      </w:tblGrid>
      <w:tr w:rsidR="003F1521" w14:paraId="51B61540" w14:textId="77777777">
        <w:trPr>
          <w:trHeight w:val="908"/>
        </w:trPr>
        <w:tc>
          <w:tcPr>
            <w:tcW w:w="1289" w:type="dxa"/>
            <w:tcBorders>
              <w:top w:val="single" w:sz="4" w:space="0" w:color="000000"/>
              <w:left w:val="single" w:sz="4" w:space="0" w:color="000000"/>
              <w:bottom w:val="single" w:sz="4" w:space="0" w:color="000000"/>
              <w:right w:val="single" w:sz="4" w:space="0" w:color="000000"/>
            </w:tcBorders>
          </w:tcPr>
          <w:p w14:paraId="16B42610" w14:textId="77777777" w:rsidR="003F1521" w:rsidRDefault="00342E6B">
            <w:pPr>
              <w:spacing w:after="0" w:line="259" w:lineRule="auto"/>
              <w:ind w:left="0" w:right="39" w:firstLine="0"/>
              <w:jc w:val="center"/>
            </w:pPr>
            <w:r>
              <w:rPr>
                <w:b/>
              </w:rPr>
              <w:t xml:space="preserve">Pathway </w:t>
            </w:r>
          </w:p>
        </w:tc>
        <w:tc>
          <w:tcPr>
            <w:tcW w:w="1839" w:type="dxa"/>
            <w:tcBorders>
              <w:top w:val="single" w:sz="4" w:space="0" w:color="000000"/>
              <w:left w:val="single" w:sz="4" w:space="0" w:color="000000"/>
              <w:bottom w:val="single" w:sz="4" w:space="0" w:color="000000"/>
              <w:right w:val="single" w:sz="4" w:space="0" w:color="000000"/>
            </w:tcBorders>
          </w:tcPr>
          <w:p w14:paraId="1824F24E" w14:textId="77777777" w:rsidR="003F1521" w:rsidRDefault="00342E6B">
            <w:pPr>
              <w:spacing w:after="0" w:line="259" w:lineRule="auto"/>
              <w:ind w:left="48" w:firstLine="0"/>
            </w:pPr>
            <w:r>
              <w:rPr>
                <w:b/>
              </w:rPr>
              <w:t xml:space="preserve">Curriculum Level </w:t>
            </w:r>
          </w:p>
        </w:tc>
        <w:tc>
          <w:tcPr>
            <w:tcW w:w="4140" w:type="dxa"/>
            <w:tcBorders>
              <w:top w:val="single" w:sz="4" w:space="0" w:color="000000"/>
              <w:left w:val="single" w:sz="4" w:space="0" w:color="000000"/>
              <w:bottom w:val="single" w:sz="4" w:space="0" w:color="000000"/>
              <w:right w:val="single" w:sz="4" w:space="0" w:color="000000"/>
            </w:tcBorders>
          </w:tcPr>
          <w:p w14:paraId="5C70608B" w14:textId="77777777" w:rsidR="003F1521" w:rsidRDefault="00342E6B">
            <w:pPr>
              <w:spacing w:after="0" w:line="259" w:lineRule="auto"/>
              <w:ind w:left="0" w:right="46" w:firstLine="0"/>
              <w:jc w:val="center"/>
            </w:pPr>
            <w:r>
              <w:rPr>
                <w:b/>
              </w:rPr>
              <w:t xml:space="preserve">Curriculum Content </w:t>
            </w:r>
          </w:p>
        </w:tc>
        <w:tc>
          <w:tcPr>
            <w:tcW w:w="1525" w:type="dxa"/>
            <w:tcBorders>
              <w:top w:val="single" w:sz="4" w:space="0" w:color="000000"/>
              <w:left w:val="single" w:sz="4" w:space="0" w:color="000000"/>
              <w:bottom w:val="single" w:sz="4" w:space="0" w:color="000000"/>
              <w:right w:val="single" w:sz="4" w:space="0" w:color="000000"/>
            </w:tcBorders>
          </w:tcPr>
          <w:p w14:paraId="5E3495E7" w14:textId="77777777" w:rsidR="003F1521" w:rsidRDefault="00342E6B">
            <w:pPr>
              <w:spacing w:after="0" w:line="259" w:lineRule="auto"/>
              <w:ind w:left="0" w:firstLine="0"/>
              <w:jc w:val="center"/>
            </w:pPr>
            <w:r>
              <w:rPr>
                <w:b/>
              </w:rPr>
              <w:t xml:space="preserve">Group Number/Size </w:t>
            </w:r>
          </w:p>
        </w:tc>
        <w:tc>
          <w:tcPr>
            <w:tcW w:w="1553" w:type="dxa"/>
            <w:tcBorders>
              <w:top w:val="single" w:sz="4" w:space="0" w:color="000000"/>
              <w:left w:val="single" w:sz="4" w:space="0" w:color="000000"/>
              <w:bottom w:val="single" w:sz="4" w:space="0" w:color="000000"/>
              <w:right w:val="single" w:sz="4" w:space="0" w:color="000000"/>
            </w:tcBorders>
          </w:tcPr>
          <w:p w14:paraId="22679DDB" w14:textId="77777777" w:rsidR="003F1521" w:rsidRDefault="00342E6B">
            <w:pPr>
              <w:spacing w:after="0" w:line="259" w:lineRule="auto"/>
              <w:ind w:left="0" w:right="41" w:firstLine="0"/>
              <w:jc w:val="center"/>
            </w:pPr>
            <w:r>
              <w:rPr>
                <w:b/>
              </w:rPr>
              <w:t xml:space="preserve">Curriculum </w:t>
            </w:r>
          </w:p>
          <w:p w14:paraId="7C1F935A" w14:textId="77777777" w:rsidR="003F1521" w:rsidRDefault="00342E6B">
            <w:pPr>
              <w:spacing w:after="0" w:line="259" w:lineRule="auto"/>
              <w:ind w:left="0" w:right="40" w:firstLine="0"/>
              <w:jc w:val="center"/>
            </w:pPr>
            <w:r>
              <w:rPr>
                <w:b/>
              </w:rPr>
              <w:t xml:space="preserve">Minimum </w:t>
            </w:r>
          </w:p>
          <w:p w14:paraId="6264D7C2" w14:textId="77777777" w:rsidR="003F1521" w:rsidRDefault="00342E6B">
            <w:pPr>
              <w:spacing w:after="0" w:line="259" w:lineRule="auto"/>
              <w:ind w:left="0" w:right="38" w:firstLine="0"/>
              <w:jc w:val="center"/>
            </w:pPr>
            <w:r>
              <w:rPr>
                <w:b/>
              </w:rPr>
              <w:t xml:space="preserve">Outcomes </w:t>
            </w:r>
          </w:p>
        </w:tc>
      </w:tr>
      <w:tr w:rsidR="003F1521" w14:paraId="0C458FA8" w14:textId="77777777">
        <w:trPr>
          <w:trHeight w:val="1085"/>
        </w:trPr>
        <w:tc>
          <w:tcPr>
            <w:tcW w:w="1289" w:type="dxa"/>
            <w:tcBorders>
              <w:top w:val="single" w:sz="4" w:space="0" w:color="000000"/>
              <w:left w:val="single" w:sz="4" w:space="0" w:color="000000"/>
              <w:bottom w:val="single" w:sz="4" w:space="0" w:color="000000"/>
              <w:right w:val="single" w:sz="4" w:space="0" w:color="000000"/>
            </w:tcBorders>
            <w:vAlign w:val="center"/>
          </w:tcPr>
          <w:p w14:paraId="515A280B" w14:textId="77777777" w:rsidR="003F1521" w:rsidRDefault="00342E6B">
            <w:pPr>
              <w:spacing w:after="0" w:line="259" w:lineRule="auto"/>
              <w:ind w:left="0" w:right="37" w:firstLine="0"/>
              <w:jc w:val="center"/>
            </w:pPr>
            <w:r>
              <w:t xml:space="preserve">Engage </w:t>
            </w:r>
          </w:p>
        </w:tc>
        <w:tc>
          <w:tcPr>
            <w:tcW w:w="1839" w:type="dxa"/>
            <w:tcBorders>
              <w:top w:val="single" w:sz="4" w:space="0" w:color="000000"/>
              <w:left w:val="single" w:sz="4" w:space="0" w:color="000000"/>
              <w:bottom w:val="single" w:sz="4" w:space="0" w:color="000000"/>
              <w:right w:val="single" w:sz="4" w:space="0" w:color="000000"/>
            </w:tcBorders>
            <w:vAlign w:val="center"/>
          </w:tcPr>
          <w:p w14:paraId="0ABF0823" w14:textId="77777777" w:rsidR="003F1521" w:rsidRDefault="00342E6B">
            <w:pPr>
              <w:spacing w:after="0" w:line="259" w:lineRule="auto"/>
              <w:ind w:left="0" w:firstLine="0"/>
              <w:jc w:val="center"/>
            </w:pPr>
            <w:r>
              <w:t xml:space="preserve">Entry and Level 1 BTEC </w:t>
            </w:r>
          </w:p>
        </w:tc>
        <w:tc>
          <w:tcPr>
            <w:tcW w:w="4140" w:type="dxa"/>
            <w:tcBorders>
              <w:top w:val="single" w:sz="4" w:space="0" w:color="000000"/>
              <w:left w:val="single" w:sz="4" w:space="0" w:color="000000"/>
              <w:bottom w:val="single" w:sz="4" w:space="0" w:color="000000"/>
              <w:right w:val="single" w:sz="4" w:space="0" w:color="000000"/>
            </w:tcBorders>
          </w:tcPr>
          <w:p w14:paraId="5DA7EDE5" w14:textId="77777777" w:rsidR="003F1521" w:rsidRDefault="00342E6B">
            <w:pPr>
              <w:spacing w:after="0" w:line="259" w:lineRule="auto"/>
              <w:ind w:left="0" w:firstLine="0"/>
            </w:pPr>
            <w:r>
              <w:t xml:space="preserve">English Maths Science Food Technology, </w:t>
            </w:r>
          </w:p>
          <w:p w14:paraId="0E5E5977" w14:textId="77777777" w:rsidR="003F1521" w:rsidRDefault="00342E6B">
            <w:pPr>
              <w:spacing w:after="0" w:line="259" w:lineRule="auto"/>
              <w:ind w:left="0" w:firstLine="0"/>
            </w:pPr>
            <w:r>
              <w:t xml:space="preserve">Art, Design Technology, Prince Trust Project </w:t>
            </w:r>
          </w:p>
          <w:p w14:paraId="549AD397" w14:textId="77777777" w:rsidR="003F1521" w:rsidRDefault="00342E6B">
            <w:pPr>
              <w:spacing w:after="0" w:line="259" w:lineRule="auto"/>
              <w:ind w:left="0" w:firstLine="0"/>
            </w:pPr>
            <w:r>
              <w:t xml:space="preserve">Based Learning, LOTC, Health and Fitness, </w:t>
            </w:r>
          </w:p>
          <w:p w14:paraId="52B42BE2" w14:textId="77777777" w:rsidR="003F1521" w:rsidRDefault="00342E6B">
            <w:pPr>
              <w:spacing w:after="0" w:line="259" w:lineRule="auto"/>
              <w:ind w:left="0" w:firstLine="0"/>
            </w:pPr>
            <w:r>
              <w:t xml:space="preserve">Preparation for Adulthood, DEAR  </w:t>
            </w:r>
          </w:p>
        </w:tc>
        <w:tc>
          <w:tcPr>
            <w:tcW w:w="1525" w:type="dxa"/>
            <w:tcBorders>
              <w:top w:val="single" w:sz="4" w:space="0" w:color="000000"/>
              <w:left w:val="single" w:sz="4" w:space="0" w:color="000000"/>
              <w:bottom w:val="single" w:sz="4" w:space="0" w:color="000000"/>
              <w:right w:val="single" w:sz="4" w:space="0" w:color="000000"/>
            </w:tcBorders>
          </w:tcPr>
          <w:p w14:paraId="650469BF" w14:textId="77777777" w:rsidR="003F1521" w:rsidRDefault="00342E6B">
            <w:pPr>
              <w:spacing w:after="0" w:line="259" w:lineRule="auto"/>
              <w:ind w:left="0" w:firstLine="0"/>
              <w:jc w:val="center"/>
            </w:pPr>
            <w:r>
              <w:t xml:space="preserve">3 groups 6-8 students </w:t>
            </w:r>
          </w:p>
        </w:tc>
        <w:tc>
          <w:tcPr>
            <w:tcW w:w="1553" w:type="dxa"/>
            <w:tcBorders>
              <w:top w:val="single" w:sz="4" w:space="0" w:color="000000"/>
              <w:left w:val="single" w:sz="4" w:space="0" w:color="000000"/>
              <w:bottom w:val="single" w:sz="4" w:space="0" w:color="000000"/>
              <w:right w:val="single" w:sz="4" w:space="0" w:color="000000"/>
            </w:tcBorders>
          </w:tcPr>
          <w:p w14:paraId="7559ACC2" w14:textId="77777777" w:rsidR="003F1521" w:rsidRDefault="00342E6B">
            <w:pPr>
              <w:spacing w:after="0" w:line="259" w:lineRule="auto"/>
              <w:ind w:left="0" w:right="41" w:firstLine="0"/>
              <w:jc w:val="center"/>
            </w:pPr>
            <w:r>
              <w:t xml:space="preserve">Progress 3 </w:t>
            </w:r>
          </w:p>
        </w:tc>
      </w:tr>
      <w:tr w:rsidR="003F1521" w14:paraId="4B497E25" w14:textId="77777777">
        <w:trPr>
          <w:trHeight w:val="1555"/>
        </w:trPr>
        <w:tc>
          <w:tcPr>
            <w:tcW w:w="1289" w:type="dxa"/>
            <w:tcBorders>
              <w:top w:val="single" w:sz="4" w:space="0" w:color="000000"/>
              <w:left w:val="single" w:sz="4" w:space="0" w:color="000000"/>
              <w:bottom w:val="single" w:sz="4" w:space="0" w:color="000000"/>
              <w:right w:val="single" w:sz="4" w:space="0" w:color="000000"/>
            </w:tcBorders>
            <w:vAlign w:val="center"/>
          </w:tcPr>
          <w:p w14:paraId="63A4D933" w14:textId="77777777" w:rsidR="003F1521" w:rsidRDefault="00342E6B">
            <w:pPr>
              <w:spacing w:after="0" w:line="259" w:lineRule="auto"/>
              <w:ind w:left="48" w:firstLine="0"/>
            </w:pPr>
            <w:r>
              <w:t xml:space="preserve">Experience </w:t>
            </w:r>
          </w:p>
        </w:tc>
        <w:tc>
          <w:tcPr>
            <w:tcW w:w="1839" w:type="dxa"/>
            <w:tcBorders>
              <w:top w:val="single" w:sz="4" w:space="0" w:color="000000"/>
              <w:left w:val="single" w:sz="4" w:space="0" w:color="000000"/>
              <w:bottom w:val="single" w:sz="4" w:space="0" w:color="000000"/>
              <w:right w:val="single" w:sz="4" w:space="0" w:color="000000"/>
            </w:tcBorders>
            <w:vAlign w:val="center"/>
          </w:tcPr>
          <w:p w14:paraId="462D6A12" w14:textId="77777777" w:rsidR="003F1521" w:rsidRDefault="00342E6B">
            <w:pPr>
              <w:spacing w:after="0" w:line="259" w:lineRule="auto"/>
              <w:ind w:left="0" w:right="37" w:firstLine="0"/>
              <w:jc w:val="center"/>
            </w:pPr>
            <w:r>
              <w:t xml:space="preserve">Level 1 and 2 </w:t>
            </w:r>
          </w:p>
          <w:p w14:paraId="574B07A2" w14:textId="77777777" w:rsidR="003F1521" w:rsidRDefault="00342E6B">
            <w:pPr>
              <w:spacing w:after="0" w:line="259" w:lineRule="auto"/>
              <w:ind w:left="0" w:right="38" w:firstLine="0"/>
              <w:jc w:val="center"/>
            </w:pPr>
            <w:r>
              <w:t xml:space="preserve">BTEC &amp; </w:t>
            </w:r>
          </w:p>
          <w:p w14:paraId="7470BC8C" w14:textId="77777777" w:rsidR="003F1521" w:rsidRDefault="00342E6B">
            <w:pPr>
              <w:spacing w:after="0" w:line="259" w:lineRule="auto"/>
              <w:ind w:left="0" w:right="40" w:firstLine="0"/>
              <w:jc w:val="center"/>
            </w:pPr>
            <w:r>
              <w:t xml:space="preserve">Functional </w:t>
            </w:r>
          </w:p>
          <w:p w14:paraId="23FE39E0" w14:textId="77777777" w:rsidR="003F1521" w:rsidRDefault="00342E6B">
            <w:pPr>
              <w:spacing w:after="0" w:line="259" w:lineRule="auto"/>
              <w:ind w:left="0" w:right="36" w:firstLine="0"/>
              <w:jc w:val="center"/>
            </w:pPr>
            <w:r>
              <w:t xml:space="preserve">Skills/GCSE </w:t>
            </w:r>
          </w:p>
        </w:tc>
        <w:tc>
          <w:tcPr>
            <w:tcW w:w="4140" w:type="dxa"/>
            <w:tcBorders>
              <w:top w:val="single" w:sz="4" w:space="0" w:color="000000"/>
              <w:left w:val="single" w:sz="4" w:space="0" w:color="000000"/>
              <w:bottom w:val="single" w:sz="4" w:space="0" w:color="000000"/>
              <w:right w:val="single" w:sz="4" w:space="0" w:color="000000"/>
            </w:tcBorders>
          </w:tcPr>
          <w:p w14:paraId="6AFF1951" w14:textId="77777777" w:rsidR="003F1521" w:rsidRDefault="00342E6B">
            <w:pPr>
              <w:spacing w:after="0" w:line="259" w:lineRule="auto"/>
              <w:ind w:left="0" w:firstLine="0"/>
            </w:pPr>
            <w:r>
              <w:t xml:space="preserve">English Maths Science Food Technology, </w:t>
            </w:r>
          </w:p>
          <w:p w14:paraId="577B3B8D" w14:textId="77777777" w:rsidR="003F1521" w:rsidRDefault="00342E6B">
            <w:pPr>
              <w:spacing w:after="0" w:line="259" w:lineRule="auto"/>
              <w:ind w:left="0" w:firstLine="0"/>
            </w:pPr>
            <w:r>
              <w:t xml:space="preserve">Art, Design Technology, Prince Trust Project </w:t>
            </w:r>
          </w:p>
          <w:p w14:paraId="2DA86545" w14:textId="77777777" w:rsidR="003F1521" w:rsidRDefault="00342E6B">
            <w:pPr>
              <w:spacing w:after="0" w:line="259" w:lineRule="auto"/>
              <w:ind w:left="0" w:firstLine="0"/>
            </w:pPr>
            <w:r>
              <w:t xml:space="preserve">Based Learning, LOTC, Health and Fitness, </w:t>
            </w:r>
          </w:p>
          <w:p w14:paraId="3041C1C3" w14:textId="77777777" w:rsidR="003F1521" w:rsidRDefault="00342E6B">
            <w:pPr>
              <w:spacing w:after="0" w:line="259" w:lineRule="auto"/>
              <w:ind w:left="0" w:firstLine="0"/>
            </w:pPr>
            <w:r>
              <w:t xml:space="preserve">Preparation for Adulthood, DEAR  </w:t>
            </w:r>
          </w:p>
        </w:tc>
        <w:tc>
          <w:tcPr>
            <w:tcW w:w="1525" w:type="dxa"/>
            <w:tcBorders>
              <w:top w:val="single" w:sz="4" w:space="0" w:color="000000"/>
              <w:left w:val="single" w:sz="4" w:space="0" w:color="000000"/>
              <w:bottom w:val="single" w:sz="4" w:space="0" w:color="000000"/>
              <w:right w:val="single" w:sz="4" w:space="0" w:color="000000"/>
            </w:tcBorders>
          </w:tcPr>
          <w:p w14:paraId="65B32A6F" w14:textId="77777777" w:rsidR="003F1521" w:rsidRDefault="00342E6B">
            <w:pPr>
              <w:spacing w:after="0" w:line="259" w:lineRule="auto"/>
              <w:ind w:left="0" w:firstLine="0"/>
              <w:jc w:val="center"/>
            </w:pPr>
            <w:r>
              <w:t xml:space="preserve">4 groups 8-10 students </w:t>
            </w:r>
          </w:p>
        </w:tc>
        <w:tc>
          <w:tcPr>
            <w:tcW w:w="1553" w:type="dxa"/>
            <w:tcBorders>
              <w:top w:val="single" w:sz="4" w:space="0" w:color="000000"/>
              <w:left w:val="single" w:sz="4" w:space="0" w:color="000000"/>
              <w:bottom w:val="single" w:sz="4" w:space="0" w:color="000000"/>
              <w:right w:val="single" w:sz="4" w:space="0" w:color="000000"/>
            </w:tcBorders>
          </w:tcPr>
          <w:p w14:paraId="256FC0F0" w14:textId="77777777" w:rsidR="003F1521" w:rsidRDefault="00342E6B">
            <w:pPr>
              <w:spacing w:after="0" w:line="259" w:lineRule="auto"/>
              <w:ind w:left="0" w:right="41" w:firstLine="0"/>
              <w:jc w:val="center"/>
            </w:pPr>
            <w:r>
              <w:t xml:space="preserve">Progress 5 </w:t>
            </w:r>
          </w:p>
        </w:tc>
      </w:tr>
      <w:tr w:rsidR="003F1521" w14:paraId="73A8A1FB" w14:textId="77777777">
        <w:trPr>
          <w:trHeight w:val="1354"/>
        </w:trPr>
        <w:tc>
          <w:tcPr>
            <w:tcW w:w="1289" w:type="dxa"/>
            <w:tcBorders>
              <w:top w:val="single" w:sz="4" w:space="0" w:color="000000"/>
              <w:left w:val="single" w:sz="4" w:space="0" w:color="000000"/>
              <w:bottom w:val="single" w:sz="4" w:space="0" w:color="000000"/>
              <w:right w:val="single" w:sz="4" w:space="0" w:color="000000"/>
            </w:tcBorders>
            <w:vAlign w:val="center"/>
          </w:tcPr>
          <w:p w14:paraId="5D792BCE" w14:textId="77777777" w:rsidR="003F1521" w:rsidRDefault="00342E6B">
            <w:pPr>
              <w:spacing w:after="0" w:line="259" w:lineRule="auto"/>
              <w:ind w:left="0" w:right="37" w:firstLine="0"/>
              <w:jc w:val="center"/>
            </w:pPr>
            <w:r>
              <w:t xml:space="preserve">Explore </w:t>
            </w:r>
          </w:p>
        </w:tc>
        <w:tc>
          <w:tcPr>
            <w:tcW w:w="1839" w:type="dxa"/>
            <w:tcBorders>
              <w:top w:val="single" w:sz="4" w:space="0" w:color="000000"/>
              <w:left w:val="single" w:sz="4" w:space="0" w:color="000000"/>
              <w:bottom w:val="single" w:sz="4" w:space="0" w:color="000000"/>
              <w:right w:val="single" w:sz="4" w:space="0" w:color="000000"/>
            </w:tcBorders>
            <w:vAlign w:val="center"/>
          </w:tcPr>
          <w:p w14:paraId="0C9259ED" w14:textId="77777777" w:rsidR="003F1521" w:rsidRDefault="00342E6B">
            <w:pPr>
              <w:spacing w:after="0" w:line="259" w:lineRule="auto"/>
              <w:ind w:left="0" w:right="39" w:firstLine="0"/>
              <w:jc w:val="center"/>
            </w:pPr>
            <w:r>
              <w:t xml:space="preserve">Level 2 </w:t>
            </w:r>
          </w:p>
          <w:p w14:paraId="659095A3" w14:textId="77777777" w:rsidR="003F1521" w:rsidRDefault="00342E6B">
            <w:pPr>
              <w:spacing w:after="0" w:line="259" w:lineRule="auto"/>
              <w:ind w:left="0" w:firstLine="0"/>
              <w:jc w:val="center"/>
            </w:pPr>
            <w:r>
              <w:t xml:space="preserve">GCSE/Functional Skills &amp; BTEC </w:t>
            </w:r>
          </w:p>
        </w:tc>
        <w:tc>
          <w:tcPr>
            <w:tcW w:w="4140" w:type="dxa"/>
            <w:tcBorders>
              <w:top w:val="single" w:sz="4" w:space="0" w:color="000000"/>
              <w:left w:val="single" w:sz="4" w:space="0" w:color="000000"/>
              <w:bottom w:val="single" w:sz="4" w:space="0" w:color="000000"/>
              <w:right w:val="single" w:sz="4" w:space="0" w:color="000000"/>
            </w:tcBorders>
          </w:tcPr>
          <w:p w14:paraId="76C9856C" w14:textId="77777777" w:rsidR="003F1521" w:rsidRDefault="00342E6B">
            <w:pPr>
              <w:spacing w:after="0" w:line="259" w:lineRule="auto"/>
              <w:ind w:left="0" w:firstLine="0"/>
            </w:pPr>
            <w:r>
              <w:t xml:space="preserve">English Maths Science Food Technology, </w:t>
            </w:r>
          </w:p>
          <w:p w14:paraId="2C108010" w14:textId="77777777" w:rsidR="003F1521" w:rsidRDefault="00342E6B">
            <w:pPr>
              <w:spacing w:after="0" w:line="259" w:lineRule="auto"/>
              <w:ind w:left="0" w:firstLine="0"/>
            </w:pPr>
            <w:r>
              <w:t xml:space="preserve">Art, Design Technology, Prince Trust Project </w:t>
            </w:r>
          </w:p>
          <w:p w14:paraId="100DBB29" w14:textId="77777777" w:rsidR="003F1521" w:rsidRDefault="00342E6B">
            <w:pPr>
              <w:spacing w:after="0" w:line="259" w:lineRule="auto"/>
              <w:ind w:left="0" w:firstLine="0"/>
            </w:pPr>
            <w:r>
              <w:t xml:space="preserve">Based Learning, LOTC, Health and Fitness </w:t>
            </w:r>
          </w:p>
          <w:p w14:paraId="79D1C319" w14:textId="77777777" w:rsidR="003F1521" w:rsidRDefault="00342E6B">
            <w:pPr>
              <w:spacing w:after="0" w:line="259" w:lineRule="auto"/>
              <w:ind w:left="0" w:firstLine="0"/>
            </w:pPr>
            <w:r>
              <w:t xml:space="preserve">History, Business Studies, Preparation for </w:t>
            </w:r>
          </w:p>
          <w:p w14:paraId="7F36808D" w14:textId="77777777" w:rsidR="003F1521" w:rsidRDefault="00342E6B">
            <w:pPr>
              <w:spacing w:after="0" w:line="259" w:lineRule="auto"/>
              <w:ind w:left="0" w:firstLine="0"/>
            </w:pPr>
            <w:r>
              <w:t xml:space="preserve">Adulthood, DEAR  </w:t>
            </w:r>
          </w:p>
        </w:tc>
        <w:tc>
          <w:tcPr>
            <w:tcW w:w="1525" w:type="dxa"/>
            <w:tcBorders>
              <w:top w:val="single" w:sz="4" w:space="0" w:color="000000"/>
              <w:left w:val="single" w:sz="4" w:space="0" w:color="000000"/>
              <w:bottom w:val="single" w:sz="4" w:space="0" w:color="000000"/>
              <w:right w:val="single" w:sz="4" w:space="0" w:color="000000"/>
            </w:tcBorders>
          </w:tcPr>
          <w:p w14:paraId="68EEA5C5" w14:textId="77777777" w:rsidR="003F1521" w:rsidRDefault="00342E6B">
            <w:pPr>
              <w:spacing w:after="0" w:line="259" w:lineRule="auto"/>
              <w:ind w:left="0" w:firstLine="0"/>
              <w:jc w:val="center"/>
            </w:pPr>
            <w:r>
              <w:t xml:space="preserve">5 groups 10 students </w:t>
            </w:r>
          </w:p>
        </w:tc>
        <w:tc>
          <w:tcPr>
            <w:tcW w:w="1553" w:type="dxa"/>
            <w:tcBorders>
              <w:top w:val="single" w:sz="4" w:space="0" w:color="000000"/>
              <w:left w:val="single" w:sz="4" w:space="0" w:color="000000"/>
              <w:bottom w:val="single" w:sz="4" w:space="0" w:color="000000"/>
              <w:right w:val="single" w:sz="4" w:space="0" w:color="000000"/>
            </w:tcBorders>
          </w:tcPr>
          <w:p w14:paraId="265A5CD8" w14:textId="77777777" w:rsidR="003F1521" w:rsidRDefault="00342E6B">
            <w:pPr>
              <w:spacing w:after="0" w:line="259" w:lineRule="auto"/>
              <w:ind w:left="0" w:right="41" w:firstLine="0"/>
              <w:jc w:val="center"/>
            </w:pPr>
            <w:r>
              <w:t xml:space="preserve">Progress 8 </w:t>
            </w:r>
          </w:p>
        </w:tc>
      </w:tr>
    </w:tbl>
    <w:p w14:paraId="275B2062" w14:textId="77777777" w:rsidR="003F1521" w:rsidRDefault="00342E6B">
      <w:pPr>
        <w:spacing w:after="0"/>
        <w:ind w:right="28"/>
      </w:pPr>
      <w:r>
        <w:t xml:space="preserve">We deliver our responsibilities in PSHE, RSE, Careers and Citizenship through cross curricular thematic learning called ‘Preparation for Adulthood’. At the heart of this is teaching that enables students to become independent </w:t>
      </w:r>
      <w:r>
        <w:lastRenderedPageBreak/>
        <w:t>learners, prepared for adulthood and to explore their curiosity of the world. This does not happen immediately, we need to establish routines for learning that are consistent, this allows them to increase their confidence in their own ability as well as in the support you will provide. Our approach to teaching and learning enables us to focus on the needs of the students in each lesson alongside the skills and content their need to progress. Through personalised planning the resources used each lesson stret</w:t>
      </w:r>
      <w:r>
        <w:t xml:space="preserve">ch, challenge and most crucially support students to make more rapid progress as learners.   </w:t>
      </w:r>
      <w:r>
        <w:t xml:space="preserve"> </w:t>
      </w:r>
    </w:p>
    <w:tbl>
      <w:tblPr>
        <w:tblStyle w:val="TableGrid"/>
        <w:tblW w:w="10228" w:type="dxa"/>
        <w:tblInd w:w="19" w:type="dxa"/>
        <w:tblCellMar>
          <w:top w:w="48" w:type="dxa"/>
          <w:left w:w="113" w:type="dxa"/>
          <w:bottom w:w="0" w:type="dxa"/>
          <w:right w:w="20" w:type="dxa"/>
        </w:tblCellMar>
        <w:tblLook w:val="04A0" w:firstRow="1" w:lastRow="0" w:firstColumn="1" w:lastColumn="0" w:noHBand="0" w:noVBand="1"/>
      </w:tblPr>
      <w:tblGrid>
        <w:gridCol w:w="1130"/>
        <w:gridCol w:w="1699"/>
        <w:gridCol w:w="2269"/>
        <w:gridCol w:w="2410"/>
        <w:gridCol w:w="2720"/>
      </w:tblGrid>
      <w:tr w:rsidR="003F1521" w14:paraId="2EE8E740" w14:textId="77777777">
        <w:trPr>
          <w:trHeight w:val="656"/>
        </w:trPr>
        <w:tc>
          <w:tcPr>
            <w:tcW w:w="1131" w:type="dxa"/>
            <w:tcBorders>
              <w:top w:val="single" w:sz="4" w:space="0" w:color="000000"/>
              <w:left w:val="single" w:sz="4" w:space="0" w:color="000000"/>
              <w:bottom w:val="single" w:sz="4" w:space="0" w:color="000000"/>
              <w:right w:val="single" w:sz="4" w:space="0" w:color="000000"/>
            </w:tcBorders>
          </w:tcPr>
          <w:p w14:paraId="6DF60F5D" w14:textId="77777777" w:rsidR="003F1521" w:rsidRDefault="00342E6B">
            <w:pPr>
              <w:spacing w:after="0" w:line="259" w:lineRule="auto"/>
              <w:ind w:left="0" w:firstLine="0"/>
            </w:pPr>
            <w:r>
              <w:rPr>
                <w:b/>
              </w:rPr>
              <w:t xml:space="preserve">Half Term  </w:t>
            </w:r>
          </w:p>
        </w:tc>
        <w:tc>
          <w:tcPr>
            <w:tcW w:w="1699" w:type="dxa"/>
            <w:tcBorders>
              <w:top w:val="single" w:sz="4" w:space="0" w:color="000000"/>
              <w:left w:val="single" w:sz="4" w:space="0" w:color="000000"/>
              <w:bottom w:val="single" w:sz="4" w:space="0" w:color="000000"/>
              <w:right w:val="single" w:sz="4" w:space="0" w:color="000000"/>
            </w:tcBorders>
          </w:tcPr>
          <w:p w14:paraId="13B852BB" w14:textId="77777777" w:rsidR="003F1521" w:rsidRDefault="00342E6B">
            <w:pPr>
              <w:spacing w:after="0" w:line="259" w:lineRule="auto"/>
              <w:ind w:left="0" w:right="93" w:firstLine="0"/>
              <w:jc w:val="center"/>
            </w:pPr>
            <w:r>
              <w:rPr>
                <w:b/>
              </w:rPr>
              <w:t xml:space="preserve">Core Theme </w:t>
            </w:r>
          </w:p>
        </w:tc>
        <w:tc>
          <w:tcPr>
            <w:tcW w:w="2269" w:type="dxa"/>
            <w:tcBorders>
              <w:top w:val="single" w:sz="4" w:space="0" w:color="000000"/>
              <w:left w:val="single" w:sz="4" w:space="0" w:color="000000"/>
              <w:bottom w:val="single" w:sz="4" w:space="0" w:color="000000"/>
              <w:right w:val="single" w:sz="4" w:space="0" w:color="000000"/>
            </w:tcBorders>
          </w:tcPr>
          <w:p w14:paraId="214A91CC" w14:textId="77777777" w:rsidR="003F1521" w:rsidRDefault="00342E6B">
            <w:pPr>
              <w:spacing w:after="33" w:line="259" w:lineRule="auto"/>
              <w:ind w:left="0" w:right="92" w:firstLine="0"/>
              <w:jc w:val="center"/>
            </w:pPr>
            <w:r>
              <w:rPr>
                <w:b/>
              </w:rPr>
              <w:t xml:space="preserve">Pathway 1 </w:t>
            </w:r>
          </w:p>
          <w:p w14:paraId="44C80BFC" w14:textId="77777777" w:rsidR="003F1521" w:rsidRDefault="00342E6B">
            <w:pPr>
              <w:spacing w:after="0" w:line="259" w:lineRule="auto"/>
              <w:ind w:left="0" w:right="92" w:firstLine="0"/>
              <w:jc w:val="center"/>
            </w:pPr>
            <w:r>
              <w:rPr>
                <w:b/>
              </w:rPr>
              <w:t xml:space="preserve">Engage </w:t>
            </w:r>
          </w:p>
        </w:tc>
        <w:tc>
          <w:tcPr>
            <w:tcW w:w="2410" w:type="dxa"/>
            <w:tcBorders>
              <w:top w:val="single" w:sz="4" w:space="0" w:color="000000"/>
              <w:left w:val="single" w:sz="4" w:space="0" w:color="000000"/>
              <w:bottom w:val="single" w:sz="4" w:space="0" w:color="000000"/>
              <w:right w:val="single" w:sz="4" w:space="0" w:color="000000"/>
            </w:tcBorders>
          </w:tcPr>
          <w:p w14:paraId="4980AA53" w14:textId="77777777" w:rsidR="003F1521" w:rsidRDefault="00342E6B">
            <w:pPr>
              <w:spacing w:after="33" w:line="259" w:lineRule="auto"/>
              <w:ind w:left="0" w:right="94" w:firstLine="0"/>
              <w:jc w:val="center"/>
            </w:pPr>
            <w:r>
              <w:rPr>
                <w:b/>
              </w:rPr>
              <w:t xml:space="preserve">Pathway 2 </w:t>
            </w:r>
          </w:p>
          <w:p w14:paraId="6812FB94" w14:textId="77777777" w:rsidR="003F1521" w:rsidRDefault="00342E6B">
            <w:pPr>
              <w:spacing w:after="0" w:line="259" w:lineRule="auto"/>
              <w:ind w:left="0" w:right="95" w:firstLine="0"/>
              <w:jc w:val="center"/>
            </w:pPr>
            <w:r>
              <w:rPr>
                <w:b/>
              </w:rPr>
              <w:t xml:space="preserve">Explore </w:t>
            </w:r>
          </w:p>
        </w:tc>
        <w:tc>
          <w:tcPr>
            <w:tcW w:w="2720" w:type="dxa"/>
            <w:tcBorders>
              <w:top w:val="single" w:sz="4" w:space="0" w:color="000000"/>
              <w:left w:val="single" w:sz="4" w:space="0" w:color="000000"/>
              <w:bottom w:val="single" w:sz="4" w:space="0" w:color="000000"/>
              <w:right w:val="single" w:sz="4" w:space="0" w:color="000000"/>
            </w:tcBorders>
          </w:tcPr>
          <w:p w14:paraId="3B4A5D45" w14:textId="77777777" w:rsidR="003F1521" w:rsidRDefault="00342E6B">
            <w:pPr>
              <w:spacing w:after="0" w:line="259" w:lineRule="auto"/>
              <w:ind w:left="265" w:right="312" w:firstLine="0"/>
              <w:jc w:val="center"/>
            </w:pPr>
            <w:r>
              <w:rPr>
                <w:b/>
              </w:rPr>
              <w:t xml:space="preserve">Pathway 3 Experience </w:t>
            </w:r>
          </w:p>
        </w:tc>
      </w:tr>
      <w:tr w:rsidR="003F1521" w14:paraId="09F90972" w14:textId="77777777">
        <w:trPr>
          <w:trHeight w:val="624"/>
        </w:trPr>
        <w:tc>
          <w:tcPr>
            <w:tcW w:w="1131" w:type="dxa"/>
            <w:tcBorders>
              <w:top w:val="single" w:sz="4" w:space="0" w:color="000000"/>
              <w:left w:val="single" w:sz="4" w:space="0" w:color="000000"/>
              <w:bottom w:val="single" w:sz="4" w:space="0" w:color="000000"/>
              <w:right w:val="single" w:sz="4" w:space="0" w:color="000000"/>
            </w:tcBorders>
          </w:tcPr>
          <w:p w14:paraId="37FC4B28" w14:textId="77777777" w:rsidR="003F1521" w:rsidRDefault="00342E6B">
            <w:pPr>
              <w:spacing w:after="0" w:line="259" w:lineRule="auto"/>
              <w:ind w:left="0" w:right="93" w:firstLine="0"/>
              <w:jc w:val="center"/>
            </w:pPr>
            <w:r>
              <w:rPr>
                <w:b/>
              </w:rPr>
              <w:t xml:space="preserve">1 </w:t>
            </w:r>
          </w:p>
        </w:tc>
        <w:tc>
          <w:tcPr>
            <w:tcW w:w="1699" w:type="dxa"/>
            <w:tcBorders>
              <w:top w:val="single" w:sz="4" w:space="0" w:color="000000"/>
              <w:left w:val="single" w:sz="4" w:space="0" w:color="000000"/>
              <w:bottom w:val="single" w:sz="4" w:space="0" w:color="000000"/>
              <w:right w:val="single" w:sz="4" w:space="0" w:color="000000"/>
            </w:tcBorders>
          </w:tcPr>
          <w:p w14:paraId="64DC0D41" w14:textId="77777777" w:rsidR="003F1521" w:rsidRDefault="00342E6B">
            <w:pPr>
              <w:spacing w:after="0" w:line="259" w:lineRule="auto"/>
              <w:ind w:left="464" w:hanging="430"/>
            </w:pPr>
            <w:r>
              <w:t xml:space="preserve">Being Me in My World </w:t>
            </w:r>
          </w:p>
        </w:tc>
        <w:tc>
          <w:tcPr>
            <w:tcW w:w="2269" w:type="dxa"/>
            <w:tcBorders>
              <w:top w:val="single" w:sz="4" w:space="0" w:color="000000"/>
              <w:left w:val="single" w:sz="4" w:space="0" w:color="000000"/>
              <w:bottom w:val="single" w:sz="4" w:space="0" w:color="000000"/>
              <w:right w:val="single" w:sz="4" w:space="0" w:color="000000"/>
            </w:tcBorders>
          </w:tcPr>
          <w:p w14:paraId="68F55AA4" w14:textId="77777777" w:rsidR="003F1521" w:rsidRDefault="00342E6B">
            <w:pPr>
              <w:spacing w:after="0" w:line="259" w:lineRule="auto"/>
              <w:ind w:left="0" w:right="90" w:firstLine="0"/>
              <w:jc w:val="center"/>
            </w:pPr>
            <w:r>
              <w:t xml:space="preserve">Me, Myself &amp; I </w:t>
            </w:r>
          </w:p>
        </w:tc>
        <w:tc>
          <w:tcPr>
            <w:tcW w:w="2410" w:type="dxa"/>
            <w:tcBorders>
              <w:top w:val="single" w:sz="4" w:space="0" w:color="000000"/>
              <w:left w:val="single" w:sz="4" w:space="0" w:color="000000"/>
              <w:bottom w:val="single" w:sz="4" w:space="0" w:color="000000"/>
              <w:right w:val="single" w:sz="4" w:space="0" w:color="000000"/>
            </w:tcBorders>
          </w:tcPr>
          <w:p w14:paraId="27A3323A" w14:textId="77777777" w:rsidR="003F1521" w:rsidRDefault="00342E6B">
            <w:pPr>
              <w:spacing w:after="0" w:line="259" w:lineRule="auto"/>
              <w:ind w:left="0" w:right="41" w:firstLine="0"/>
              <w:jc w:val="center"/>
            </w:pPr>
            <w:r>
              <w:t xml:space="preserve">My Relationship with the World </w:t>
            </w:r>
          </w:p>
        </w:tc>
        <w:tc>
          <w:tcPr>
            <w:tcW w:w="2720" w:type="dxa"/>
            <w:tcBorders>
              <w:top w:val="single" w:sz="4" w:space="0" w:color="000000"/>
              <w:left w:val="single" w:sz="4" w:space="0" w:color="000000"/>
              <w:bottom w:val="single" w:sz="4" w:space="0" w:color="000000"/>
              <w:right w:val="single" w:sz="4" w:space="0" w:color="000000"/>
            </w:tcBorders>
          </w:tcPr>
          <w:p w14:paraId="3ACA9D15" w14:textId="77777777" w:rsidR="003F1521" w:rsidRDefault="00342E6B">
            <w:pPr>
              <w:spacing w:after="0" w:line="259" w:lineRule="auto"/>
              <w:ind w:left="0" w:right="96" w:firstLine="0"/>
              <w:jc w:val="center"/>
            </w:pPr>
            <w:r>
              <w:t xml:space="preserve">My Impact on the World </w:t>
            </w:r>
          </w:p>
        </w:tc>
      </w:tr>
      <w:tr w:rsidR="003F1521" w14:paraId="426C1DF9" w14:textId="77777777">
        <w:trPr>
          <w:trHeight w:val="626"/>
        </w:trPr>
        <w:tc>
          <w:tcPr>
            <w:tcW w:w="1131" w:type="dxa"/>
            <w:tcBorders>
              <w:top w:val="single" w:sz="4" w:space="0" w:color="000000"/>
              <w:left w:val="single" w:sz="4" w:space="0" w:color="000000"/>
              <w:bottom w:val="single" w:sz="4" w:space="0" w:color="000000"/>
              <w:right w:val="single" w:sz="4" w:space="0" w:color="000000"/>
            </w:tcBorders>
          </w:tcPr>
          <w:p w14:paraId="31EC1396" w14:textId="77777777" w:rsidR="003F1521" w:rsidRDefault="00342E6B">
            <w:pPr>
              <w:spacing w:after="0" w:line="259" w:lineRule="auto"/>
              <w:ind w:left="0" w:right="93" w:firstLine="0"/>
              <w:jc w:val="center"/>
            </w:pPr>
            <w:r>
              <w:rPr>
                <w:b/>
              </w:rPr>
              <w:t xml:space="preserve">2 </w:t>
            </w:r>
          </w:p>
        </w:tc>
        <w:tc>
          <w:tcPr>
            <w:tcW w:w="1699" w:type="dxa"/>
            <w:tcBorders>
              <w:top w:val="single" w:sz="4" w:space="0" w:color="000000"/>
              <w:left w:val="single" w:sz="4" w:space="0" w:color="000000"/>
              <w:bottom w:val="single" w:sz="4" w:space="0" w:color="000000"/>
              <w:right w:val="single" w:sz="4" w:space="0" w:color="000000"/>
            </w:tcBorders>
          </w:tcPr>
          <w:p w14:paraId="48B82BAC" w14:textId="77777777" w:rsidR="003F1521" w:rsidRDefault="00342E6B">
            <w:pPr>
              <w:spacing w:after="0" w:line="259" w:lineRule="auto"/>
              <w:ind w:left="0" w:firstLine="0"/>
              <w:jc w:val="center"/>
            </w:pPr>
            <w:r>
              <w:t xml:space="preserve">Celebrating Difference </w:t>
            </w:r>
          </w:p>
        </w:tc>
        <w:tc>
          <w:tcPr>
            <w:tcW w:w="2269" w:type="dxa"/>
            <w:tcBorders>
              <w:top w:val="single" w:sz="4" w:space="0" w:color="000000"/>
              <w:left w:val="single" w:sz="4" w:space="0" w:color="000000"/>
              <w:bottom w:val="single" w:sz="4" w:space="0" w:color="000000"/>
              <w:right w:val="single" w:sz="4" w:space="0" w:color="000000"/>
            </w:tcBorders>
          </w:tcPr>
          <w:p w14:paraId="5C703894" w14:textId="77777777" w:rsidR="003F1521" w:rsidRDefault="00342E6B">
            <w:pPr>
              <w:spacing w:after="0" w:line="259" w:lineRule="auto"/>
              <w:ind w:left="0" w:right="93" w:firstLine="0"/>
              <w:jc w:val="center"/>
            </w:pPr>
            <w:r>
              <w:t xml:space="preserve">Being Independent </w:t>
            </w:r>
          </w:p>
        </w:tc>
        <w:tc>
          <w:tcPr>
            <w:tcW w:w="2410" w:type="dxa"/>
            <w:tcBorders>
              <w:top w:val="single" w:sz="4" w:space="0" w:color="000000"/>
              <w:left w:val="single" w:sz="4" w:space="0" w:color="000000"/>
              <w:bottom w:val="single" w:sz="4" w:space="0" w:color="000000"/>
              <w:right w:val="single" w:sz="4" w:space="0" w:color="000000"/>
            </w:tcBorders>
          </w:tcPr>
          <w:p w14:paraId="58377076" w14:textId="77777777" w:rsidR="003F1521" w:rsidRDefault="00342E6B">
            <w:pPr>
              <w:spacing w:after="0" w:line="259" w:lineRule="auto"/>
              <w:ind w:left="0" w:right="90" w:firstLine="0"/>
              <w:jc w:val="center"/>
            </w:pPr>
            <w:r>
              <w:t xml:space="preserve">Equality for All </w:t>
            </w:r>
          </w:p>
        </w:tc>
        <w:tc>
          <w:tcPr>
            <w:tcW w:w="2720" w:type="dxa"/>
            <w:tcBorders>
              <w:top w:val="single" w:sz="4" w:space="0" w:color="000000"/>
              <w:left w:val="single" w:sz="4" w:space="0" w:color="000000"/>
              <w:bottom w:val="single" w:sz="4" w:space="0" w:color="000000"/>
              <w:right w:val="single" w:sz="4" w:space="0" w:color="000000"/>
            </w:tcBorders>
          </w:tcPr>
          <w:p w14:paraId="61E251E1" w14:textId="77777777" w:rsidR="003F1521" w:rsidRDefault="00342E6B">
            <w:pPr>
              <w:spacing w:after="0" w:line="259" w:lineRule="auto"/>
              <w:ind w:left="0" w:right="95" w:firstLine="0"/>
              <w:jc w:val="center"/>
            </w:pPr>
            <w:r>
              <w:t xml:space="preserve">Empowering Others </w:t>
            </w:r>
          </w:p>
        </w:tc>
      </w:tr>
      <w:tr w:rsidR="003F1521" w14:paraId="0D11A56B" w14:textId="77777777">
        <w:trPr>
          <w:trHeight w:val="331"/>
        </w:trPr>
        <w:tc>
          <w:tcPr>
            <w:tcW w:w="1131" w:type="dxa"/>
            <w:tcBorders>
              <w:top w:val="single" w:sz="4" w:space="0" w:color="000000"/>
              <w:left w:val="single" w:sz="4" w:space="0" w:color="000000"/>
              <w:bottom w:val="single" w:sz="4" w:space="0" w:color="000000"/>
              <w:right w:val="single" w:sz="4" w:space="0" w:color="000000"/>
            </w:tcBorders>
          </w:tcPr>
          <w:p w14:paraId="48C6AF40" w14:textId="77777777" w:rsidR="003F1521" w:rsidRDefault="00342E6B">
            <w:pPr>
              <w:spacing w:after="0" w:line="259" w:lineRule="auto"/>
              <w:ind w:left="0" w:right="93" w:firstLine="0"/>
              <w:jc w:val="center"/>
            </w:pPr>
            <w:r>
              <w:rPr>
                <w:b/>
              </w:rPr>
              <w:t xml:space="preserve">3 </w:t>
            </w:r>
          </w:p>
        </w:tc>
        <w:tc>
          <w:tcPr>
            <w:tcW w:w="1699" w:type="dxa"/>
            <w:tcBorders>
              <w:top w:val="single" w:sz="4" w:space="0" w:color="000000"/>
              <w:left w:val="single" w:sz="4" w:space="0" w:color="000000"/>
              <w:bottom w:val="single" w:sz="4" w:space="0" w:color="000000"/>
              <w:right w:val="single" w:sz="4" w:space="0" w:color="000000"/>
            </w:tcBorders>
          </w:tcPr>
          <w:p w14:paraId="093E0345" w14:textId="77777777" w:rsidR="003F1521" w:rsidRDefault="00342E6B">
            <w:pPr>
              <w:spacing w:after="0" w:line="259" w:lineRule="auto"/>
              <w:ind w:left="17" w:firstLine="0"/>
            </w:pPr>
            <w:r>
              <w:t xml:space="preserve">Dreams &amp; Goals </w:t>
            </w:r>
          </w:p>
        </w:tc>
        <w:tc>
          <w:tcPr>
            <w:tcW w:w="2269" w:type="dxa"/>
            <w:tcBorders>
              <w:top w:val="single" w:sz="4" w:space="0" w:color="000000"/>
              <w:left w:val="single" w:sz="4" w:space="0" w:color="000000"/>
              <w:bottom w:val="single" w:sz="4" w:space="0" w:color="000000"/>
              <w:right w:val="single" w:sz="4" w:space="0" w:color="000000"/>
            </w:tcBorders>
          </w:tcPr>
          <w:p w14:paraId="2B101974" w14:textId="77777777" w:rsidR="003F1521" w:rsidRDefault="00342E6B">
            <w:pPr>
              <w:spacing w:after="0" w:line="259" w:lineRule="auto"/>
              <w:ind w:left="0" w:right="90" w:firstLine="0"/>
              <w:jc w:val="center"/>
            </w:pPr>
            <w:r>
              <w:t xml:space="preserve">My Potential </w:t>
            </w:r>
          </w:p>
        </w:tc>
        <w:tc>
          <w:tcPr>
            <w:tcW w:w="2410" w:type="dxa"/>
            <w:tcBorders>
              <w:top w:val="single" w:sz="4" w:space="0" w:color="000000"/>
              <w:left w:val="single" w:sz="4" w:space="0" w:color="000000"/>
              <w:bottom w:val="single" w:sz="4" w:space="0" w:color="000000"/>
              <w:right w:val="single" w:sz="4" w:space="0" w:color="000000"/>
            </w:tcBorders>
          </w:tcPr>
          <w:p w14:paraId="23AD3123" w14:textId="77777777" w:rsidR="003F1521" w:rsidRDefault="00342E6B">
            <w:pPr>
              <w:spacing w:after="0" w:line="259" w:lineRule="auto"/>
              <w:ind w:left="0" w:right="95" w:firstLine="0"/>
              <w:jc w:val="center"/>
            </w:pPr>
            <w:r>
              <w:t xml:space="preserve">An Idea </w:t>
            </w:r>
          </w:p>
        </w:tc>
        <w:tc>
          <w:tcPr>
            <w:tcW w:w="2720" w:type="dxa"/>
            <w:tcBorders>
              <w:top w:val="single" w:sz="4" w:space="0" w:color="000000"/>
              <w:left w:val="single" w:sz="4" w:space="0" w:color="000000"/>
              <w:bottom w:val="single" w:sz="4" w:space="0" w:color="000000"/>
              <w:right w:val="single" w:sz="4" w:space="0" w:color="000000"/>
            </w:tcBorders>
          </w:tcPr>
          <w:p w14:paraId="4642D5D2" w14:textId="77777777" w:rsidR="003F1521" w:rsidRDefault="00342E6B">
            <w:pPr>
              <w:spacing w:after="0" w:line="259" w:lineRule="auto"/>
              <w:ind w:left="0" w:right="94" w:firstLine="0"/>
              <w:jc w:val="center"/>
            </w:pPr>
            <w:r>
              <w:t xml:space="preserve">Originality </w:t>
            </w:r>
          </w:p>
        </w:tc>
      </w:tr>
      <w:tr w:rsidR="003F1521" w14:paraId="3B009A9C" w14:textId="77777777">
        <w:trPr>
          <w:trHeight w:val="626"/>
        </w:trPr>
        <w:tc>
          <w:tcPr>
            <w:tcW w:w="1131" w:type="dxa"/>
            <w:tcBorders>
              <w:top w:val="single" w:sz="4" w:space="0" w:color="000000"/>
              <w:left w:val="single" w:sz="4" w:space="0" w:color="000000"/>
              <w:bottom w:val="single" w:sz="4" w:space="0" w:color="000000"/>
              <w:right w:val="single" w:sz="4" w:space="0" w:color="000000"/>
            </w:tcBorders>
          </w:tcPr>
          <w:p w14:paraId="7903C253" w14:textId="77777777" w:rsidR="003F1521" w:rsidRDefault="00342E6B">
            <w:pPr>
              <w:spacing w:after="0" w:line="259" w:lineRule="auto"/>
              <w:ind w:left="0" w:right="93" w:firstLine="0"/>
              <w:jc w:val="center"/>
            </w:pPr>
            <w:r>
              <w:rPr>
                <w:b/>
              </w:rPr>
              <w:t xml:space="preserve">4 </w:t>
            </w:r>
          </w:p>
        </w:tc>
        <w:tc>
          <w:tcPr>
            <w:tcW w:w="1699" w:type="dxa"/>
            <w:tcBorders>
              <w:top w:val="single" w:sz="4" w:space="0" w:color="000000"/>
              <w:left w:val="single" w:sz="4" w:space="0" w:color="000000"/>
              <w:bottom w:val="single" w:sz="4" w:space="0" w:color="000000"/>
              <w:right w:val="single" w:sz="4" w:space="0" w:color="000000"/>
            </w:tcBorders>
          </w:tcPr>
          <w:p w14:paraId="2042DCCB" w14:textId="77777777" w:rsidR="003F1521" w:rsidRDefault="00342E6B">
            <w:pPr>
              <w:spacing w:after="0" w:line="259" w:lineRule="auto"/>
              <w:ind w:left="0" w:right="94" w:firstLine="0"/>
              <w:jc w:val="center"/>
            </w:pPr>
            <w:r>
              <w:t xml:space="preserve">Healthy Me </w:t>
            </w:r>
          </w:p>
        </w:tc>
        <w:tc>
          <w:tcPr>
            <w:tcW w:w="2269" w:type="dxa"/>
            <w:tcBorders>
              <w:top w:val="single" w:sz="4" w:space="0" w:color="000000"/>
              <w:left w:val="single" w:sz="4" w:space="0" w:color="000000"/>
              <w:bottom w:val="single" w:sz="4" w:space="0" w:color="000000"/>
              <w:right w:val="single" w:sz="4" w:space="0" w:color="000000"/>
            </w:tcBorders>
          </w:tcPr>
          <w:p w14:paraId="401D2E4A" w14:textId="77777777" w:rsidR="003F1521" w:rsidRDefault="00342E6B">
            <w:pPr>
              <w:spacing w:after="0" w:line="259" w:lineRule="auto"/>
              <w:ind w:left="0" w:right="40" w:firstLine="0"/>
              <w:jc w:val="center"/>
            </w:pPr>
            <w:r>
              <w:t xml:space="preserve">Being Safe In My World </w:t>
            </w:r>
          </w:p>
        </w:tc>
        <w:tc>
          <w:tcPr>
            <w:tcW w:w="2410" w:type="dxa"/>
            <w:tcBorders>
              <w:top w:val="single" w:sz="4" w:space="0" w:color="000000"/>
              <w:left w:val="single" w:sz="4" w:space="0" w:color="000000"/>
              <w:bottom w:val="single" w:sz="4" w:space="0" w:color="000000"/>
              <w:right w:val="single" w:sz="4" w:space="0" w:color="000000"/>
            </w:tcBorders>
          </w:tcPr>
          <w:p w14:paraId="3A859EDB" w14:textId="77777777" w:rsidR="003F1521" w:rsidRDefault="00342E6B">
            <w:pPr>
              <w:spacing w:after="0" w:line="259" w:lineRule="auto"/>
              <w:ind w:left="0" w:right="92" w:firstLine="0"/>
              <w:jc w:val="center"/>
            </w:pPr>
            <w:r>
              <w:t xml:space="preserve">New Experiences </w:t>
            </w:r>
          </w:p>
        </w:tc>
        <w:tc>
          <w:tcPr>
            <w:tcW w:w="2720" w:type="dxa"/>
            <w:tcBorders>
              <w:top w:val="single" w:sz="4" w:space="0" w:color="000000"/>
              <w:left w:val="single" w:sz="4" w:space="0" w:color="000000"/>
              <w:bottom w:val="single" w:sz="4" w:space="0" w:color="000000"/>
              <w:right w:val="single" w:sz="4" w:space="0" w:color="000000"/>
            </w:tcBorders>
          </w:tcPr>
          <w:p w14:paraId="332C0676" w14:textId="77777777" w:rsidR="003F1521" w:rsidRDefault="00342E6B">
            <w:pPr>
              <w:spacing w:after="0" w:line="259" w:lineRule="auto"/>
              <w:ind w:left="0" w:right="97" w:firstLine="0"/>
              <w:jc w:val="center"/>
            </w:pPr>
            <w:r>
              <w:t xml:space="preserve">Mind, Body &amp; Soul </w:t>
            </w:r>
          </w:p>
        </w:tc>
      </w:tr>
      <w:tr w:rsidR="003F1521" w14:paraId="61B34236" w14:textId="77777777">
        <w:trPr>
          <w:trHeight w:val="331"/>
        </w:trPr>
        <w:tc>
          <w:tcPr>
            <w:tcW w:w="1131" w:type="dxa"/>
            <w:tcBorders>
              <w:top w:val="single" w:sz="4" w:space="0" w:color="000000"/>
              <w:left w:val="single" w:sz="4" w:space="0" w:color="000000"/>
              <w:bottom w:val="single" w:sz="4" w:space="0" w:color="000000"/>
              <w:right w:val="single" w:sz="4" w:space="0" w:color="000000"/>
            </w:tcBorders>
          </w:tcPr>
          <w:p w14:paraId="21381FED" w14:textId="77777777" w:rsidR="003F1521" w:rsidRDefault="00342E6B">
            <w:pPr>
              <w:spacing w:after="0" w:line="259" w:lineRule="auto"/>
              <w:ind w:left="0" w:right="93" w:firstLine="0"/>
              <w:jc w:val="center"/>
            </w:pPr>
            <w:r>
              <w:rPr>
                <w:b/>
              </w:rPr>
              <w:t xml:space="preserve">5 </w:t>
            </w:r>
          </w:p>
        </w:tc>
        <w:tc>
          <w:tcPr>
            <w:tcW w:w="1699" w:type="dxa"/>
            <w:tcBorders>
              <w:top w:val="single" w:sz="4" w:space="0" w:color="000000"/>
              <w:left w:val="single" w:sz="4" w:space="0" w:color="000000"/>
              <w:bottom w:val="single" w:sz="4" w:space="0" w:color="000000"/>
              <w:right w:val="single" w:sz="4" w:space="0" w:color="000000"/>
            </w:tcBorders>
          </w:tcPr>
          <w:p w14:paraId="012D84FE" w14:textId="77777777" w:rsidR="003F1521" w:rsidRDefault="00342E6B">
            <w:pPr>
              <w:spacing w:after="0" w:line="259" w:lineRule="auto"/>
              <w:ind w:left="0" w:right="98" w:firstLine="0"/>
              <w:jc w:val="center"/>
            </w:pPr>
            <w:r>
              <w:t xml:space="preserve">Relationships </w:t>
            </w:r>
          </w:p>
        </w:tc>
        <w:tc>
          <w:tcPr>
            <w:tcW w:w="2269" w:type="dxa"/>
            <w:tcBorders>
              <w:top w:val="single" w:sz="4" w:space="0" w:color="000000"/>
              <w:left w:val="single" w:sz="4" w:space="0" w:color="000000"/>
              <w:bottom w:val="single" w:sz="4" w:space="0" w:color="000000"/>
              <w:right w:val="single" w:sz="4" w:space="0" w:color="000000"/>
            </w:tcBorders>
          </w:tcPr>
          <w:p w14:paraId="4A53B919" w14:textId="77777777" w:rsidR="003F1521" w:rsidRDefault="00342E6B">
            <w:pPr>
              <w:spacing w:after="0" w:line="259" w:lineRule="auto"/>
              <w:ind w:left="0" w:right="96" w:firstLine="0"/>
              <w:jc w:val="center"/>
            </w:pPr>
            <w:r>
              <w:t xml:space="preserve">Informed Consent  </w:t>
            </w:r>
          </w:p>
        </w:tc>
        <w:tc>
          <w:tcPr>
            <w:tcW w:w="2410" w:type="dxa"/>
            <w:tcBorders>
              <w:top w:val="single" w:sz="4" w:space="0" w:color="000000"/>
              <w:left w:val="single" w:sz="4" w:space="0" w:color="000000"/>
              <w:bottom w:val="single" w:sz="4" w:space="0" w:color="000000"/>
              <w:right w:val="single" w:sz="4" w:space="0" w:color="000000"/>
            </w:tcBorders>
          </w:tcPr>
          <w:p w14:paraId="08F0D019" w14:textId="77777777" w:rsidR="003F1521" w:rsidRDefault="00342E6B">
            <w:pPr>
              <w:spacing w:after="0" w:line="259" w:lineRule="auto"/>
              <w:ind w:left="0" w:right="91" w:firstLine="0"/>
              <w:jc w:val="center"/>
            </w:pPr>
            <w:r>
              <w:t>Togetherness</w:t>
            </w:r>
            <w:r>
              <w:t xml:space="preserve"> </w:t>
            </w:r>
          </w:p>
        </w:tc>
        <w:tc>
          <w:tcPr>
            <w:tcW w:w="2720" w:type="dxa"/>
            <w:tcBorders>
              <w:top w:val="single" w:sz="4" w:space="0" w:color="000000"/>
              <w:left w:val="single" w:sz="4" w:space="0" w:color="000000"/>
              <w:bottom w:val="single" w:sz="4" w:space="0" w:color="000000"/>
              <w:right w:val="single" w:sz="4" w:space="0" w:color="000000"/>
            </w:tcBorders>
          </w:tcPr>
          <w:p w14:paraId="196C101F" w14:textId="77777777" w:rsidR="003F1521" w:rsidRDefault="00342E6B">
            <w:pPr>
              <w:spacing w:after="0" w:line="259" w:lineRule="auto"/>
              <w:ind w:left="0" w:right="95" w:firstLine="0"/>
              <w:jc w:val="center"/>
            </w:pPr>
            <w:r>
              <w:t xml:space="preserve">Love &amp; Life </w:t>
            </w:r>
          </w:p>
        </w:tc>
      </w:tr>
      <w:tr w:rsidR="003F1521" w14:paraId="052BC75F" w14:textId="77777777">
        <w:trPr>
          <w:trHeight w:val="334"/>
        </w:trPr>
        <w:tc>
          <w:tcPr>
            <w:tcW w:w="1131" w:type="dxa"/>
            <w:tcBorders>
              <w:top w:val="single" w:sz="4" w:space="0" w:color="000000"/>
              <w:left w:val="single" w:sz="4" w:space="0" w:color="000000"/>
              <w:bottom w:val="single" w:sz="4" w:space="0" w:color="000000"/>
              <w:right w:val="single" w:sz="4" w:space="0" w:color="000000"/>
            </w:tcBorders>
          </w:tcPr>
          <w:p w14:paraId="3500005D" w14:textId="77777777" w:rsidR="003F1521" w:rsidRDefault="00342E6B">
            <w:pPr>
              <w:spacing w:after="0" w:line="259" w:lineRule="auto"/>
              <w:ind w:left="0" w:right="93" w:firstLine="0"/>
              <w:jc w:val="center"/>
            </w:pPr>
            <w:r>
              <w:rPr>
                <w:b/>
              </w:rPr>
              <w:t xml:space="preserve">6 </w:t>
            </w:r>
          </w:p>
        </w:tc>
        <w:tc>
          <w:tcPr>
            <w:tcW w:w="1699" w:type="dxa"/>
            <w:tcBorders>
              <w:top w:val="single" w:sz="4" w:space="0" w:color="000000"/>
              <w:left w:val="single" w:sz="4" w:space="0" w:color="000000"/>
              <w:bottom w:val="single" w:sz="4" w:space="0" w:color="000000"/>
              <w:right w:val="single" w:sz="4" w:space="0" w:color="000000"/>
            </w:tcBorders>
          </w:tcPr>
          <w:p w14:paraId="5C1AB518" w14:textId="77777777" w:rsidR="003F1521" w:rsidRDefault="00342E6B">
            <w:pPr>
              <w:spacing w:after="0" w:line="259" w:lineRule="auto"/>
              <w:ind w:left="0" w:right="94" w:firstLine="0"/>
              <w:jc w:val="center"/>
            </w:pPr>
            <w:r>
              <w:t xml:space="preserve">Changing Me </w:t>
            </w:r>
          </w:p>
        </w:tc>
        <w:tc>
          <w:tcPr>
            <w:tcW w:w="2269" w:type="dxa"/>
            <w:tcBorders>
              <w:top w:val="single" w:sz="4" w:space="0" w:color="000000"/>
              <w:left w:val="single" w:sz="4" w:space="0" w:color="000000"/>
              <w:bottom w:val="single" w:sz="4" w:space="0" w:color="000000"/>
              <w:right w:val="single" w:sz="4" w:space="0" w:color="000000"/>
            </w:tcBorders>
          </w:tcPr>
          <w:p w14:paraId="07A2343C" w14:textId="77777777" w:rsidR="003F1521" w:rsidRDefault="00342E6B">
            <w:pPr>
              <w:spacing w:after="0" w:line="259" w:lineRule="auto"/>
              <w:ind w:left="0" w:right="91" w:firstLine="0"/>
              <w:jc w:val="center"/>
            </w:pPr>
            <w:r>
              <w:t xml:space="preserve">My Progress </w:t>
            </w:r>
          </w:p>
        </w:tc>
        <w:tc>
          <w:tcPr>
            <w:tcW w:w="2410" w:type="dxa"/>
            <w:tcBorders>
              <w:top w:val="single" w:sz="4" w:space="0" w:color="000000"/>
              <w:left w:val="single" w:sz="4" w:space="0" w:color="000000"/>
              <w:bottom w:val="single" w:sz="4" w:space="0" w:color="000000"/>
              <w:right w:val="single" w:sz="4" w:space="0" w:color="000000"/>
            </w:tcBorders>
          </w:tcPr>
          <w:p w14:paraId="74BAA574" w14:textId="77777777" w:rsidR="003F1521" w:rsidRDefault="00342E6B">
            <w:pPr>
              <w:spacing w:after="0" w:line="259" w:lineRule="auto"/>
              <w:ind w:left="0" w:right="93" w:firstLine="0"/>
              <w:jc w:val="center"/>
            </w:pPr>
            <w:r>
              <w:t xml:space="preserve">Self-Assessment  </w:t>
            </w:r>
          </w:p>
        </w:tc>
        <w:tc>
          <w:tcPr>
            <w:tcW w:w="2720" w:type="dxa"/>
            <w:tcBorders>
              <w:top w:val="single" w:sz="4" w:space="0" w:color="000000"/>
              <w:left w:val="single" w:sz="4" w:space="0" w:color="000000"/>
              <w:bottom w:val="single" w:sz="4" w:space="0" w:color="000000"/>
              <w:right w:val="single" w:sz="4" w:space="0" w:color="000000"/>
            </w:tcBorders>
          </w:tcPr>
          <w:p w14:paraId="376A542B" w14:textId="77777777" w:rsidR="003F1521" w:rsidRDefault="00342E6B">
            <w:pPr>
              <w:spacing w:after="0" w:line="259" w:lineRule="auto"/>
              <w:ind w:left="0" w:right="95" w:firstLine="0"/>
              <w:jc w:val="center"/>
            </w:pPr>
            <w:r>
              <w:t xml:space="preserve">My Future </w:t>
            </w:r>
          </w:p>
        </w:tc>
      </w:tr>
    </w:tbl>
    <w:p w14:paraId="7B8C4181" w14:textId="77777777" w:rsidR="003F1521" w:rsidRDefault="00342E6B">
      <w:pPr>
        <w:spacing w:after="261"/>
        <w:ind w:right="28"/>
      </w:pPr>
      <w:r>
        <w:t xml:space="preserve">The outdoor environment and the local community are an opportunity for active learning for all our </w:t>
      </w:r>
      <w:proofErr w:type="gramStart"/>
      <w:r>
        <w:t>students</w:t>
      </w:r>
      <w:proofErr w:type="gramEnd"/>
      <w:r>
        <w:t xml:space="preserve"> and the school grounds have been developed so they can enrich different curriculum areas. Students have opportunities to share their learning with each other, their parents and carers and other learners regularly through the year.  Developing their independence and motivation as learners and their sense of responsibility as future citizens is at the heart of all our teaching and learning.    </w:t>
      </w:r>
      <w:r>
        <w:t xml:space="preserve"> </w:t>
      </w:r>
    </w:p>
    <w:p w14:paraId="4EB9E255" w14:textId="77777777" w:rsidR="003F1521" w:rsidRDefault="00342E6B">
      <w:pPr>
        <w:spacing w:after="0"/>
        <w:ind w:right="28"/>
      </w:pPr>
      <w:r>
        <w:rPr>
          <w:b/>
        </w:rPr>
        <w:t xml:space="preserve">Impact: </w:t>
      </w:r>
      <w:r>
        <w:t xml:space="preserve">We determine progression as the ability of students to:   </w:t>
      </w:r>
      <w:r>
        <w:t xml:space="preserve"> </w:t>
      </w:r>
    </w:p>
    <w:tbl>
      <w:tblPr>
        <w:tblStyle w:val="TableGrid"/>
        <w:tblW w:w="9900" w:type="dxa"/>
        <w:tblInd w:w="48" w:type="dxa"/>
        <w:tblCellMar>
          <w:top w:w="185" w:type="dxa"/>
          <w:left w:w="108" w:type="dxa"/>
          <w:bottom w:w="131" w:type="dxa"/>
          <w:right w:w="96" w:type="dxa"/>
        </w:tblCellMar>
        <w:tblLook w:val="04A0" w:firstRow="1" w:lastRow="0" w:firstColumn="1" w:lastColumn="0" w:noHBand="0" w:noVBand="1"/>
      </w:tblPr>
      <w:tblGrid>
        <w:gridCol w:w="1558"/>
        <w:gridCol w:w="8342"/>
      </w:tblGrid>
      <w:tr w:rsidR="003F1521" w14:paraId="2E9BDD3E" w14:textId="77777777">
        <w:trPr>
          <w:trHeight w:val="634"/>
        </w:trPr>
        <w:tc>
          <w:tcPr>
            <w:tcW w:w="1558" w:type="dxa"/>
            <w:tcBorders>
              <w:top w:val="single" w:sz="4" w:space="0" w:color="000000"/>
              <w:left w:val="single" w:sz="4" w:space="0" w:color="000000"/>
              <w:bottom w:val="single" w:sz="4" w:space="0" w:color="000000"/>
              <w:right w:val="single" w:sz="4" w:space="0" w:color="000000"/>
            </w:tcBorders>
            <w:vAlign w:val="bottom"/>
          </w:tcPr>
          <w:p w14:paraId="4C2CA315" w14:textId="77777777" w:rsidR="003F1521" w:rsidRDefault="00342E6B">
            <w:pPr>
              <w:spacing w:after="0" w:line="259" w:lineRule="auto"/>
              <w:ind w:left="0" w:firstLine="0"/>
            </w:pPr>
            <w:r>
              <w:rPr>
                <w:sz w:val="20"/>
              </w:rPr>
              <w:t xml:space="preserve">Independence  </w:t>
            </w:r>
            <w:r>
              <w:t xml:space="preserve"> </w:t>
            </w:r>
            <w:r>
              <w:t xml:space="preserve"> </w:t>
            </w:r>
          </w:p>
        </w:tc>
        <w:tc>
          <w:tcPr>
            <w:tcW w:w="8342" w:type="dxa"/>
            <w:tcBorders>
              <w:top w:val="single" w:sz="4" w:space="0" w:color="000000"/>
              <w:left w:val="single" w:sz="4" w:space="0" w:color="000000"/>
              <w:bottom w:val="single" w:sz="4" w:space="0" w:color="000000"/>
              <w:right w:val="single" w:sz="4" w:space="0" w:color="000000"/>
            </w:tcBorders>
            <w:vAlign w:val="bottom"/>
          </w:tcPr>
          <w:p w14:paraId="67792C0D" w14:textId="77777777" w:rsidR="003F1521" w:rsidRDefault="00342E6B">
            <w:pPr>
              <w:spacing w:after="0" w:line="259" w:lineRule="auto"/>
              <w:ind w:left="0" w:firstLine="0"/>
            </w:pPr>
            <w:r>
              <w:rPr>
                <w:sz w:val="20"/>
              </w:rPr>
              <w:t xml:space="preserve">Employ the skill or knowledge without reliance on an adult or peer.   </w:t>
            </w:r>
            <w:r>
              <w:t xml:space="preserve"> </w:t>
            </w:r>
            <w:r>
              <w:t xml:space="preserve"> </w:t>
            </w:r>
          </w:p>
        </w:tc>
      </w:tr>
      <w:tr w:rsidR="003F1521" w14:paraId="10DF1E61" w14:textId="77777777">
        <w:trPr>
          <w:trHeight w:val="638"/>
        </w:trPr>
        <w:tc>
          <w:tcPr>
            <w:tcW w:w="1558" w:type="dxa"/>
            <w:tcBorders>
              <w:top w:val="single" w:sz="4" w:space="0" w:color="000000"/>
              <w:left w:val="single" w:sz="4" w:space="0" w:color="000000"/>
              <w:bottom w:val="single" w:sz="4" w:space="0" w:color="000000"/>
              <w:right w:val="single" w:sz="4" w:space="0" w:color="000000"/>
            </w:tcBorders>
            <w:vAlign w:val="bottom"/>
          </w:tcPr>
          <w:p w14:paraId="2C836A4B" w14:textId="77777777" w:rsidR="003F1521" w:rsidRDefault="00342E6B">
            <w:pPr>
              <w:spacing w:after="0" w:line="259" w:lineRule="auto"/>
              <w:ind w:left="0" w:firstLine="0"/>
            </w:pPr>
            <w:r>
              <w:rPr>
                <w:sz w:val="20"/>
              </w:rPr>
              <w:t xml:space="preserve">Resilience  </w:t>
            </w:r>
            <w:r>
              <w:t xml:space="preserve"> </w:t>
            </w:r>
            <w:r>
              <w:t xml:space="preserve"> </w:t>
            </w:r>
          </w:p>
        </w:tc>
        <w:tc>
          <w:tcPr>
            <w:tcW w:w="8342" w:type="dxa"/>
            <w:tcBorders>
              <w:top w:val="single" w:sz="4" w:space="0" w:color="000000"/>
              <w:left w:val="single" w:sz="4" w:space="0" w:color="000000"/>
              <w:bottom w:val="single" w:sz="4" w:space="0" w:color="000000"/>
              <w:right w:val="single" w:sz="4" w:space="0" w:color="000000"/>
            </w:tcBorders>
            <w:vAlign w:val="bottom"/>
          </w:tcPr>
          <w:p w14:paraId="48917FC2" w14:textId="77777777" w:rsidR="003F1521" w:rsidRDefault="00342E6B">
            <w:pPr>
              <w:spacing w:after="0" w:line="259" w:lineRule="auto"/>
              <w:ind w:left="0" w:firstLine="0"/>
            </w:pPr>
            <w:r>
              <w:rPr>
                <w:sz w:val="20"/>
              </w:rPr>
              <w:t xml:space="preserve">Use the skill or knowledge with confidence and show resilience when challenged.  </w:t>
            </w:r>
            <w:r>
              <w:t xml:space="preserve"> </w:t>
            </w:r>
            <w:r>
              <w:t xml:space="preserve"> </w:t>
            </w:r>
          </w:p>
        </w:tc>
      </w:tr>
      <w:tr w:rsidR="003F1521" w14:paraId="712DC8EF" w14:textId="77777777">
        <w:trPr>
          <w:trHeight w:val="576"/>
        </w:trPr>
        <w:tc>
          <w:tcPr>
            <w:tcW w:w="1558" w:type="dxa"/>
            <w:tcBorders>
              <w:top w:val="single" w:sz="4" w:space="0" w:color="000000"/>
              <w:left w:val="single" w:sz="4" w:space="0" w:color="000000"/>
              <w:bottom w:val="single" w:sz="4" w:space="0" w:color="000000"/>
              <w:right w:val="single" w:sz="4" w:space="0" w:color="000000"/>
            </w:tcBorders>
            <w:vAlign w:val="center"/>
          </w:tcPr>
          <w:p w14:paraId="5A9D2E1A" w14:textId="77777777" w:rsidR="003F1521" w:rsidRDefault="00342E6B">
            <w:pPr>
              <w:spacing w:after="0" w:line="259" w:lineRule="auto"/>
              <w:ind w:left="0" w:firstLine="0"/>
            </w:pPr>
            <w:r>
              <w:rPr>
                <w:sz w:val="20"/>
              </w:rPr>
              <w:t xml:space="preserve">Application  </w:t>
            </w:r>
            <w:r>
              <w:t xml:space="preserve"> </w:t>
            </w:r>
            <w:r>
              <w:t xml:space="preserve"> </w:t>
            </w:r>
          </w:p>
        </w:tc>
        <w:tc>
          <w:tcPr>
            <w:tcW w:w="8342" w:type="dxa"/>
            <w:tcBorders>
              <w:top w:val="single" w:sz="4" w:space="0" w:color="000000"/>
              <w:left w:val="single" w:sz="4" w:space="0" w:color="000000"/>
              <w:bottom w:val="single" w:sz="4" w:space="0" w:color="000000"/>
              <w:right w:val="single" w:sz="4" w:space="0" w:color="000000"/>
            </w:tcBorders>
            <w:vAlign w:val="center"/>
          </w:tcPr>
          <w:p w14:paraId="5AFE847E" w14:textId="77777777" w:rsidR="003F1521" w:rsidRDefault="00342E6B">
            <w:pPr>
              <w:spacing w:after="0" w:line="259" w:lineRule="auto"/>
              <w:ind w:left="0" w:firstLine="0"/>
            </w:pPr>
            <w:r>
              <w:rPr>
                <w:sz w:val="20"/>
              </w:rPr>
              <w:t xml:space="preserve">Relate the skill or knowledge in a range of contexts including other areas of the curriculum.   </w:t>
            </w:r>
            <w:r>
              <w:t xml:space="preserve"> </w:t>
            </w:r>
            <w:r>
              <w:t xml:space="preserve"> </w:t>
            </w:r>
          </w:p>
        </w:tc>
      </w:tr>
      <w:tr w:rsidR="003F1521" w14:paraId="326D3634" w14:textId="77777777">
        <w:trPr>
          <w:trHeight w:val="632"/>
        </w:trPr>
        <w:tc>
          <w:tcPr>
            <w:tcW w:w="1558" w:type="dxa"/>
            <w:tcBorders>
              <w:top w:val="single" w:sz="4" w:space="0" w:color="000000"/>
              <w:left w:val="single" w:sz="4" w:space="0" w:color="000000"/>
              <w:bottom w:val="single" w:sz="4" w:space="0" w:color="000000"/>
              <w:right w:val="single" w:sz="4" w:space="0" w:color="000000"/>
            </w:tcBorders>
            <w:vAlign w:val="bottom"/>
          </w:tcPr>
          <w:p w14:paraId="04828000" w14:textId="77777777" w:rsidR="003F1521" w:rsidRDefault="00342E6B">
            <w:pPr>
              <w:spacing w:after="0" w:line="259" w:lineRule="auto"/>
              <w:ind w:left="0" w:firstLine="0"/>
            </w:pPr>
            <w:r>
              <w:rPr>
                <w:sz w:val="20"/>
              </w:rPr>
              <w:t xml:space="preserve">Consistency  </w:t>
            </w:r>
            <w:r>
              <w:t xml:space="preserve"> </w:t>
            </w:r>
            <w:r>
              <w:t xml:space="preserve"> </w:t>
            </w:r>
          </w:p>
        </w:tc>
        <w:tc>
          <w:tcPr>
            <w:tcW w:w="8342" w:type="dxa"/>
            <w:tcBorders>
              <w:top w:val="single" w:sz="4" w:space="0" w:color="000000"/>
              <w:left w:val="single" w:sz="4" w:space="0" w:color="000000"/>
              <w:bottom w:val="single" w:sz="4" w:space="0" w:color="000000"/>
              <w:right w:val="single" w:sz="4" w:space="0" w:color="000000"/>
            </w:tcBorders>
            <w:vAlign w:val="bottom"/>
          </w:tcPr>
          <w:p w14:paraId="1D752731" w14:textId="77777777" w:rsidR="003F1521" w:rsidRDefault="00342E6B">
            <w:pPr>
              <w:spacing w:after="0" w:line="259" w:lineRule="auto"/>
              <w:ind w:left="0" w:firstLine="0"/>
            </w:pPr>
            <w:r>
              <w:rPr>
                <w:sz w:val="20"/>
              </w:rPr>
              <w:t xml:space="preserve">Apply the skill or knowledge consistently across a wide range of subjects and tasks.   </w:t>
            </w:r>
            <w:r>
              <w:t xml:space="preserve"> </w:t>
            </w:r>
            <w:r>
              <w:t xml:space="preserve"> </w:t>
            </w:r>
          </w:p>
        </w:tc>
      </w:tr>
      <w:tr w:rsidR="003F1521" w14:paraId="31EF72C9" w14:textId="77777777">
        <w:trPr>
          <w:trHeight w:val="631"/>
        </w:trPr>
        <w:tc>
          <w:tcPr>
            <w:tcW w:w="1558" w:type="dxa"/>
            <w:tcBorders>
              <w:top w:val="single" w:sz="4" w:space="0" w:color="000000"/>
              <w:left w:val="single" w:sz="4" w:space="0" w:color="000000"/>
              <w:bottom w:val="single" w:sz="4" w:space="0" w:color="000000"/>
              <w:right w:val="single" w:sz="4" w:space="0" w:color="000000"/>
            </w:tcBorders>
            <w:vAlign w:val="bottom"/>
          </w:tcPr>
          <w:p w14:paraId="22C53399" w14:textId="77777777" w:rsidR="003F1521" w:rsidRDefault="00342E6B">
            <w:pPr>
              <w:spacing w:after="0" w:line="259" w:lineRule="auto"/>
              <w:ind w:left="0" w:firstLine="0"/>
            </w:pPr>
            <w:r>
              <w:rPr>
                <w:sz w:val="20"/>
              </w:rPr>
              <w:t xml:space="preserve">Synthesise  </w:t>
            </w:r>
            <w:r>
              <w:t xml:space="preserve"> </w:t>
            </w:r>
            <w:r>
              <w:t xml:space="preserve"> </w:t>
            </w:r>
          </w:p>
        </w:tc>
        <w:tc>
          <w:tcPr>
            <w:tcW w:w="8342" w:type="dxa"/>
            <w:tcBorders>
              <w:top w:val="single" w:sz="4" w:space="0" w:color="000000"/>
              <w:left w:val="single" w:sz="4" w:space="0" w:color="000000"/>
              <w:bottom w:val="single" w:sz="4" w:space="0" w:color="000000"/>
              <w:right w:val="single" w:sz="4" w:space="0" w:color="000000"/>
            </w:tcBorders>
            <w:vAlign w:val="bottom"/>
          </w:tcPr>
          <w:p w14:paraId="02592BBC" w14:textId="77777777" w:rsidR="003F1521" w:rsidRDefault="00342E6B">
            <w:pPr>
              <w:spacing w:after="0" w:line="259" w:lineRule="auto"/>
              <w:ind w:left="0" w:firstLine="0"/>
            </w:pPr>
            <w:r>
              <w:rPr>
                <w:sz w:val="20"/>
              </w:rPr>
              <w:t xml:space="preserve">Organise ideas, making connections with other areas of learning and life.   </w:t>
            </w:r>
            <w:r>
              <w:t xml:space="preserve"> </w:t>
            </w:r>
            <w:r>
              <w:t xml:space="preserve"> </w:t>
            </w:r>
          </w:p>
        </w:tc>
      </w:tr>
      <w:tr w:rsidR="003F1521" w14:paraId="23D7BD53" w14:textId="77777777">
        <w:trPr>
          <w:trHeight w:val="941"/>
        </w:trPr>
        <w:tc>
          <w:tcPr>
            <w:tcW w:w="1558" w:type="dxa"/>
            <w:tcBorders>
              <w:top w:val="single" w:sz="4" w:space="0" w:color="000000"/>
              <w:left w:val="single" w:sz="4" w:space="0" w:color="000000"/>
              <w:bottom w:val="single" w:sz="4" w:space="0" w:color="000000"/>
              <w:right w:val="single" w:sz="4" w:space="0" w:color="000000"/>
            </w:tcBorders>
          </w:tcPr>
          <w:p w14:paraId="4A13584C" w14:textId="77777777" w:rsidR="003F1521" w:rsidRDefault="00342E6B">
            <w:pPr>
              <w:spacing w:after="0" w:line="259" w:lineRule="auto"/>
              <w:ind w:left="0" w:firstLine="0"/>
            </w:pPr>
            <w:r>
              <w:rPr>
                <w:sz w:val="20"/>
              </w:rPr>
              <w:t xml:space="preserve">Re-visit  </w:t>
            </w:r>
            <w:r>
              <w:t xml:space="preserve"> </w:t>
            </w:r>
            <w:r>
              <w:t xml:space="preserve"> </w:t>
            </w:r>
          </w:p>
        </w:tc>
        <w:tc>
          <w:tcPr>
            <w:tcW w:w="8342" w:type="dxa"/>
            <w:tcBorders>
              <w:top w:val="single" w:sz="4" w:space="0" w:color="000000"/>
              <w:left w:val="single" w:sz="4" w:space="0" w:color="000000"/>
              <w:bottom w:val="single" w:sz="4" w:space="0" w:color="000000"/>
              <w:right w:val="single" w:sz="4" w:space="0" w:color="000000"/>
            </w:tcBorders>
            <w:vAlign w:val="bottom"/>
          </w:tcPr>
          <w:p w14:paraId="632F2CD4" w14:textId="77777777" w:rsidR="003F1521" w:rsidRDefault="00342E6B">
            <w:pPr>
              <w:spacing w:after="0" w:line="259" w:lineRule="auto"/>
              <w:ind w:left="0" w:firstLine="0"/>
            </w:pPr>
            <w:r>
              <w:rPr>
                <w:sz w:val="20"/>
              </w:rPr>
              <w:t xml:space="preserve">Return to the skill or knowledge after a break and show that they can still use it without difficulty or to request support in remembering how or what to do.   </w:t>
            </w:r>
            <w:r>
              <w:t xml:space="preserve"> </w:t>
            </w:r>
            <w:r>
              <w:t xml:space="preserve"> </w:t>
            </w:r>
          </w:p>
        </w:tc>
      </w:tr>
      <w:tr w:rsidR="003F1521" w14:paraId="4DFF7726" w14:textId="77777777">
        <w:trPr>
          <w:trHeight w:val="941"/>
        </w:trPr>
        <w:tc>
          <w:tcPr>
            <w:tcW w:w="1558" w:type="dxa"/>
            <w:tcBorders>
              <w:top w:val="single" w:sz="4" w:space="0" w:color="000000"/>
              <w:left w:val="single" w:sz="4" w:space="0" w:color="000000"/>
              <w:bottom w:val="single" w:sz="4" w:space="0" w:color="000000"/>
              <w:right w:val="single" w:sz="4" w:space="0" w:color="000000"/>
            </w:tcBorders>
          </w:tcPr>
          <w:p w14:paraId="2686D9BE" w14:textId="77777777" w:rsidR="003F1521" w:rsidRDefault="00342E6B">
            <w:pPr>
              <w:spacing w:after="0" w:line="259" w:lineRule="auto"/>
              <w:ind w:left="0" w:firstLine="0"/>
            </w:pPr>
            <w:r>
              <w:rPr>
                <w:sz w:val="20"/>
              </w:rPr>
              <w:t xml:space="preserve">Explain  </w:t>
            </w:r>
            <w:r>
              <w:t xml:space="preserve"> </w:t>
            </w:r>
            <w:r>
              <w:t xml:space="preserve"> </w:t>
            </w:r>
          </w:p>
        </w:tc>
        <w:tc>
          <w:tcPr>
            <w:tcW w:w="8342" w:type="dxa"/>
            <w:tcBorders>
              <w:top w:val="single" w:sz="4" w:space="0" w:color="000000"/>
              <w:left w:val="single" w:sz="4" w:space="0" w:color="000000"/>
              <w:bottom w:val="single" w:sz="4" w:space="0" w:color="000000"/>
              <w:right w:val="single" w:sz="4" w:space="0" w:color="000000"/>
            </w:tcBorders>
            <w:vAlign w:val="bottom"/>
          </w:tcPr>
          <w:p w14:paraId="1E5C1788" w14:textId="77777777" w:rsidR="003F1521" w:rsidRDefault="00342E6B">
            <w:pPr>
              <w:spacing w:after="0" w:line="259" w:lineRule="auto"/>
              <w:ind w:left="0" w:firstLine="0"/>
            </w:pPr>
            <w:r>
              <w:rPr>
                <w:sz w:val="20"/>
              </w:rPr>
              <w:t xml:space="preserve">Explain their skill or knowledge to another person and participate in conversation about it, ideally providing an assessment or opinion of the other person’s knowledge or performance.   </w:t>
            </w:r>
            <w:r>
              <w:t xml:space="preserve"> </w:t>
            </w:r>
            <w:r>
              <w:t xml:space="preserve"> </w:t>
            </w:r>
          </w:p>
        </w:tc>
      </w:tr>
    </w:tbl>
    <w:p w14:paraId="5C8AD63A" w14:textId="77777777" w:rsidR="003F1521" w:rsidRDefault="00342E6B">
      <w:pPr>
        <w:spacing w:after="37" w:line="259" w:lineRule="auto"/>
        <w:ind w:left="29" w:firstLine="0"/>
      </w:pPr>
      <w:r>
        <w:rPr>
          <w:sz w:val="20"/>
        </w:rPr>
        <w:lastRenderedPageBreak/>
        <w:t xml:space="preserve"> </w:t>
      </w:r>
      <w:r>
        <w:t xml:space="preserve"> </w:t>
      </w:r>
      <w:r>
        <w:t xml:space="preserve"> </w:t>
      </w:r>
    </w:p>
    <w:p w14:paraId="55495EB6" w14:textId="77777777" w:rsidR="003F1521" w:rsidRDefault="00342E6B">
      <w:pPr>
        <w:ind w:right="28"/>
      </w:pPr>
      <w:r>
        <w:t xml:space="preserve">Students are assessed using a range of qualification frameworks in each year group. We recognise that our students have varying experiences of education prior to arriving at ACE Tiverton and we meet each student at the level that provides them with support and challenge to fulfil their potential.  Specialist teachers and teaching assistants deliver in all subject areas. All classroom staff are given training and opportunity to further develop their own subject knowledge, specialist skills and understanding </w:t>
      </w:r>
      <w:r>
        <w:t xml:space="preserve">so they can support curriculum development and their colleagues throughout the school. Whole school activities, thematic delivery, and opportunities within and outside school all enrich and develop students learning. Additional whole school programmes and approaches support quality first teaching and learning, and the school is well resourced in terms of learning materials, books, and technology.    </w:t>
      </w:r>
      <w:r>
        <w:t xml:space="preserve"> </w:t>
      </w:r>
    </w:p>
    <w:p w14:paraId="7AC35EAE" w14:textId="77777777" w:rsidR="003F1521" w:rsidRDefault="00342E6B">
      <w:pPr>
        <w:spacing w:after="16" w:line="259" w:lineRule="auto"/>
        <w:ind w:left="29" w:firstLine="0"/>
      </w:pPr>
      <w:r>
        <w:rPr>
          <w:b/>
        </w:rPr>
        <w:t xml:space="preserve"> </w:t>
      </w:r>
    </w:p>
    <w:p w14:paraId="34142F00" w14:textId="77777777" w:rsidR="003F1521" w:rsidRDefault="00342E6B">
      <w:pPr>
        <w:spacing w:after="0"/>
        <w:ind w:right="28"/>
      </w:pPr>
      <w:r>
        <w:rPr>
          <w:b/>
        </w:rPr>
        <w:t xml:space="preserve">Specialist Curriculum: </w:t>
      </w:r>
      <w:r>
        <w:t xml:space="preserve">Our school life and community is predicated on our core values: Respect, inspire and </w:t>
      </w:r>
    </w:p>
    <w:p w14:paraId="055BDB29" w14:textId="77777777" w:rsidR="003F1521" w:rsidRDefault="00342E6B">
      <w:pPr>
        <w:spacing w:after="17" w:line="258" w:lineRule="auto"/>
        <w:ind w:left="29" w:firstLine="0"/>
        <w:jc w:val="both"/>
      </w:pPr>
      <w:r>
        <w:t>Achieve. This means that every interaction between students and staff is an opportunity to bring these to life and to model the social, communication, personal and interaction skills and knowledge that are central to securing ‘learning for lifelong success’. Our specialist curriculum is the foundation on which we layer our academic curriculum; without secure knowledge and skills relating to self, it is much more challenging to be a successful learner. Our specialist curriculum is the entirety of our student</w:t>
      </w:r>
      <w:r>
        <w:t xml:space="preserve">s’ school experience – from prioritising relational practice and securing trust that needs will be met consistently and reliably in the classroom, to the therapeutic activities offered outside of the classroom, each element of a student’s learning is driven, through the provision outlined in the EHCP, to secure the very best Key Stage four achievements and post 16 provision possible. Further information can be found within our Student Support overview. </w:t>
      </w:r>
      <w:r>
        <w:rPr>
          <w:b/>
        </w:rPr>
        <w:t xml:space="preserve"> </w:t>
      </w:r>
      <w:r>
        <w:t xml:space="preserve"> </w:t>
      </w:r>
      <w:r>
        <w:t xml:space="preserve"> </w:t>
      </w:r>
    </w:p>
    <w:p w14:paraId="2FF3644D" w14:textId="77777777" w:rsidR="003F1521" w:rsidRDefault="00342E6B">
      <w:pPr>
        <w:spacing w:after="14" w:line="259" w:lineRule="auto"/>
        <w:ind w:left="29" w:firstLine="0"/>
      </w:pPr>
      <w:r>
        <w:rPr>
          <w:b/>
        </w:rPr>
        <w:t xml:space="preserve"> </w:t>
      </w:r>
      <w:r>
        <w:t xml:space="preserve">  </w:t>
      </w:r>
      <w:r>
        <w:t xml:space="preserve"> </w:t>
      </w:r>
    </w:p>
    <w:p w14:paraId="275B9E7D" w14:textId="77777777" w:rsidR="003F1521" w:rsidRDefault="00342E6B">
      <w:pPr>
        <w:spacing w:after="96"/>
        <w:ind w:right="28"/>
      </w:pPr>
      <w:r>
        <w:rPr>
          <w:b/>
        </w:rPr>
        <w:t xml:space="preserve">‘Preparation For Adulthood’ Curriculum:  </w:t>
      </w:r>
      <w:r>
        <w:t>At ACE Tiverton we deliver our own strand to the curriculum called ‘</w:t>
      </w:r>
      <w:r>
        <w:rPr>
          <w:b/>
        </w:rPr>
        <w:t>Preparation For Adulthood’</w:t>
      </w:r>
      <w:r>
        <w:t xml:space="preserve">, aimed at broadening our students’ global outlook and building their cultural capital. It is made up of the following areas:   </w:t>
      </w:r>
      <w:r>
        <w:t xml:space="preserve"> </w:t>
      </w:r>
    </w:p>
    <w:p w14:paraId="00DBE3F3" w14:textId="77777777" w:rsidR="003F1521" w:rsidRDefault="00342E6B">
      <w:pPr>
        <w:numPr>
          <w:ilvl w:val="0"/>
          <w:numId w:val="2"/>
        </w:numPr>
        <w:ind w:left="794" w:right="28" w:hanging="350"/>
      </w:pPr>
      <w:r>
        <w:t xml:space="preserve">Healthy Living (PSHE and Physical Wellbeing)   </w:t>
      </w:r>
      <w:r>
        <w:t xml:space="preserve"> </w:t>
      </w:r>
    </w:p>
    <w:p w14:paraId="0EC4A025" w14:textId="77777777" w:rsidR="003F1521" w:rsidRDefault="00342E6B">
      <w:pPr>
        <w:numPr>
          <w:ilvl w:val="0"/>
          <w:numId w:val="2"/>
        </w:numPr>
        <w:ind w:left="794" w:right="28" w:hanging="350"/>
      </w:pPr>
      <w:r>
        <w:t xml:space="preserve">Healthy Relationships (Relationships and Sex Education)   </w:t>
      </w:r>
      <w:r>
        <w:t xml:space="preserve"> </w:t>
      </w:r>
    </w:p>
    <w:p w14:paraId="28406E21" w14:textId="77777777" w:rsidR="003F1521" w:rsidRDefault="00342E6B">
      <w:pPr>
        <w:numPr>
          <w:ilvl w:val="0"/>
          <w:numId w:val="2"/>
        </w:numPr>
        <w:ind w:left="794" w:right="28" w:hanging="350"/>
      </w:pPr>
      <w:r>
        <w:t xml:space="preserve">Healthy Futures (Careers and Enterprise; Citizenship; British Values and Morals)   </w:t>
      </w:r>
      <w:r>
        <w:t xml:space="preserve"> </w:t>
      </w:r>
    </w:p>
    <w:p w14:paraId="4ACDC04A" w14:textId="77777777" w:rsidR="003F1521" w:rsidRDefault="00342E6B">
      <w:pPr>
        <w:numPr>
          <w:ilvl w:val="0"/>
          <w:numId w:val="2"/>
        </w:numPr>
        <w:ind w:left="794" w:right="28" w:hanging="350"/>
      </w:pPr>
      <w:r>
        <w:t xml:space="preserve">Life Skills (Independent Living; Preparation for Adulthood; Cultural and Spiritual Capital)   </w:t>
      </w:r>
      <w:r>
        <w:t xml:space="preserve"> </w:t>
      </w:r>
    </w:p>
    <w:p w14:paraId="5256C656" w14:textId="77777777" w:rsidR="003F1521" w:rsidRDefault="00342E6B">
      <w:pPr>
        <w:numPr>
          <w:ilvl w:val="0"/>
          <w:numId w:val="2"/>
        </w:numPr>
        <w:ind w:left="794" w:right="28" w:hanging="350"/>
      </w:pPr>
      <w:r>
        <w:t xml:space="preserve">Mental Wellbeing - an ongoing theme that runs through all four of the above strands.    </w:t>
      </w:r>
      <w:r>
        <w:t xml:space="preserve"> </w:t>
      </w:r>
    </w:p>
    <w:p w14:paraId="6603C587" w14:textId="77777777" w:rsidR="003F1521" w:rsidRDefault="00342E6B">
      <w:pPr>
        <w:ind w:right="524"/>
      </w:pPr>
      <w:r>
        <w:t xml:space="preserve">Programmes of study across all subjects will also outline how each unit connects with these areas, in addition to considering how to provide support and strategies in the four areas of need from the SEND Code of Practice:  </w:t>
      </w:r>
      <w:r>
        <w:t xml:space="preserve"> </w:t>
      </w:r>
    </w:p>
    <w:p w14:paraId="39BDC8A6" w14:textId="77777777" w:rsidR="003F1521" w:rsidRDefault="00342E6B">
      <w:pPr>
        <w:numPr>
          <w:ilvl w:val="0"/>
          <w:numId w:val="2"/>
        </w:numPr>
        <w:ind w:left="794" w:right="28" w:hanging="350"/>
      </w:pPr>
      <w:r>
        <w:t xml:space="preserve">Cognition and Learning   </w:t>
      </w:r>
      <w:r>
        <w:t xml:space="preserve"> </w:t>
      </w:r>
    </w:p>
    <w:p w14:paraId="40C764C4" w14:textId="77777777" w:rsidR="003F1521" w:rsidRDefault="00342E6B">
      <w:pPr>
        <w:numPr>
          <w:ilvl w:val="0"/>
          <w:numId w:val="2"/>
        </w:numPr>
        <w:ind w:left="794" w:right="28" w:hanging="350"/>
      </w:pPr>
      <w:r>
        <w:t xml:space="preserve">Sensory and Physical   </w:t>
      </w:r>
      <w:r>
        <w:t xml:space="preserve"> </w:t>
      </w:r>
    </w:p>
    <w:p w14:paraId="3C719296" w14:textId="77777777" w:rsidR="003F1521" w:rsidRDefault="00342E6B">
      <w:pPr>
        <w:numPr>
          <w:ilvl w:val="0"/>
          <w:numId w:val="2"/>
        </w:numPr>
        <w:ind w:left="794" w:right="28" w:hanging="350"/>
      </w:pPr>
      <w:r>
        <w:t xml:space="preserve">Social, Emotional and Mental Health   </w:t>
      </w:r>
      <w:r>
        <w:t xml:space="preserve"> </w:t>
      </w:r>
    </w:p>
    <w:p w14:paraId="6C116718" w14:textId="77777777" w:rsidR="003F1521" w:rsidRDefault="00342E6B">
      <w:pPr>
        <w:numPr>
          <w:ilvl w:val="0"/>
          <w:numId w:val="2"/>
        </w:numPr>
        <w:ind w:left="794" w:right="28" w:hanging="350"/>
      </w:pPr>
      <w:r>
        <w:t xml:space="preserve">Communication and Interaction   </w:t>
      </w:r>
      <w:r>
        <w:t xml:space="preserve"> </w:t>
      </w:r>
    </w:p>
    <w:p w14:paraId="72AD056B" w14:textId="77777777" w:rsidR="003F1521" w:rsidRDefault="00342E6B">
      <w:pPr>
        <w:spacing w:after="0"/>
        <w:ind w:right="236"/>
      </w:pPr>
      <w:r>
        <w:rPr>
          <w:b/>
        </w:rPr>
        <w:t>Curriculum Outcomes:</w:t>
      </w:r>
      <w:r>
        <w:t xml:space="preserve"> </w:t>
      </w:r>
      <w:r>
        <w:t xml:space="preserve">Our specialist teaching staff design each programme of study to ensure full coverage of the national curriculum and preparation for GCSE and other appropriate formal accreditation in all subjects offered in our curriculum. Our subject offer and time allocation is as follows:   </w:t>
      </w:r>
      <w:r>
        <w:t xml:space="preserve"> </w:t>
      </w:r>
    </w:p>
    <w:tbl>
      <w:tblPr>
        <w:tblStyle w:val="TableGrid"/>
        <w:tblW w:w="10204" w:type="dxa"/>
        <w:tblInd w:w="19" w:type="dxa"/>
        <w:tblCellMar>
          <w:top w:w="192" w:type="dxa"/>
          <w:left w:w="5" w:type="dxa"/>
          <w:bottom w:w="6" w:type="dxa"/>
          <w:right w:w="0" w:type="dxa"/>
        </w:tblCellMar>
        <w:tblLook w:val="04A0" w:firstRow="1" w:lastRow="0" w:firstColumn="1" w:lastColumn="0" w:noHBand="0" w:noVBand="1"/>
      </w:tblPr>
      <w:tblGrid>
        <w:gridCol w:w="1556"/>
        <w:gridCol w:w="1561"/>
        <w:gridCol w:w="1982"/>
        <w:gridCol w:w="5105"/>
      </w:tblGrid>
      <w:tr w:rsidR="003F1521" w14:paraId="65CEE3B6" w14:textId="77777777">
        <w:trPr>
          <w:trHeight w:val="430"/>
        </w:trPr>
        <w:tc>
          <w:tcPr>
            <w:tcW w:w="1556" w:type="dxa"/>
            <w:vMerge w:val="restart"/>
            <w:tcBorders>
              <w:top w:val="single" w:sz="4" w:space="0" w:color="000000"/>
              <w:left w:val="single" w:sz="4" w:space="0" w:color="000000"/>
              <w:bottom w:val="single" w:sz="4" w:space="0" w:color="000000"/>
              <w:right w:val="single" w:sz="4" w:space="0" w:color="000000"/>
            </w:tcBorders>
          </w:tcPr>
          <w:p w14:paraId="72B5C3E4" w14:textId="77777777" w:rsidR="003F1521" w:rsidRDefault="00342E6B">
            <w:pPr>
              <w:spacing w:after="0" w:line="259" w:lineRule="auto"/>
              <w:ind w:left="127" w:firstLine="0"/>
            </w:pPr>
            <w:r>
              <w:rPr>
                <w:b/>
              </w:rPr>
              <w:t>Subject Group</w:t>
            </w:r>
            <w:r>
              <w:t xml:space="preserve">  </w:t>
            </w:r>
            <w:r>
              <w:t xml:space="preserve"> </w:t>
            </w:r>
          </w:p>
        </w:tc>
        <w:tc>
          <w:tcPr>
            <w:tcW w:w="1561" w:type="dxa"/>
            <w:vMerge w:val="restart"/>
            <w:tcBorders>
              <w:top w:val="single" w:sz="4" w:space="0" w:color="000000"/>
              <w:left w:val="single" w:sz="4" w:space="0" w:color="000000"/>
              <w:bottom w:val="single" w:sz="4" w:space="0" w:color="000000"/>
              <w:right w:val="single" w:sz="4" w:space="0" w:color="000000"/>
            </w:tcBorders>
            <w:vAlign w:val="center"/>
          </w:tcPr>
          <w:p w14:paraId="422902EE" w14:textId="77777777" w:rsidR="003F1521" w:rsidRDefault="00342E6B">
            <w:pPr>
              <w:spacing w:after="0" w:line="259" w:lineRule="auto"/>
              <w:ind w:left="374" w:firstLine="12"/>
            </w:pPr>
            <w:r>
              <w:rPr>
                <w:b/>
              </w:rPr>
              <w:t>Subjects</w:t>
            </w:r>
            <w:r>
              <w:t xml:space="preserve"> </w:t>
            </w:r>
            <w:r>
              <w:rPr>
                <w:b/>
              </w:rPr>
              <w:t>Included</w:t>
            </w:r>
            <w:r>
              <w:t xml:space="preserve">  </w:t>
            </w:r>
            <w:r>
              <w:t xml:space="preserve"> </w:t>
            </w:r>
          </w:p>
        </w:tc>
        <w:tc>
          <w:tcPr>
            <w:tcW w:w="7088" w:type="dxa"/>
            <w:gridSpan w:val="2"/>
            <w:tcBorders>
              <w:top w:val="single" w:sz="4" w:space="0" w:color="000000"/>
              <w:left w:val="single" w:sz="4" w:space="0" w:color="000000"/>
              <w:bottom w:val="single" w:sz="4" w:space="0" w:color="000000"/>
              <w:right w:val="single" w:sz="4" w:space="0" w:color="000000"/>
            </w:tcBorders>
            <w:vAlign w:val="bottom"/>
          </w:tcPr>
          <w:p w14:paraId="3A623D1A" w14:textId="77777777" w:rsidR="003F1521" w:rsidRDefault="00342E6B">
            <w:pPr>
              <w:spacing w:after="0" w:line="259" w:lineRule="auto"/>
              <w:ind w:left="0" w:right="12" w:firstLine="0"/>
              <w:jc w:val="center"/>
            </w:pPr>
            <w:r>
              <w:rPr>
                <w:b/>
              </w:rPr>
              <w:t>Average Weekly Teaching Time</w:t>
            </w:r>
            <w:r>
              <w:t xml:space="preserve">  </w:t>
            </w:r>
            <w:r>
              <w:t xml:space="preserve"> </w:t>
            </w:r>
          </w:p>
        </w:tc>
      </w:tr>
      <w:tr w:rsidR="003F1521" w14:paraId="3AC18B2A" w14:textId="77777777">
        <w:trPr>
          <w:trHeight w:val="422"/>
        </w:trPr>
        <w:tc>
          <w:tcPr>
            <w:tcW w:w="0" w:type="auto"/>
            <w:vMerge/>
            <w:tcBorders>
              <w:top w:val="nil"/>
              <w:left w:val="single" w:sz="4" w:space="0" w:color="000000"/>
              <w:bottom w:val="single" w:sz="4" w:space="0" w:color="000000"/>
              <w:right w:val="single" w:sz="4" w:space="0" w:color="000000"/>
            </w:tcBorders>
          </w:tcPr>
          <w:p w14:paraId="4D02B214" w14:textId="77777777" w:rsidR="003F1521" w:rsidRDefault="003F1521">
            <w:pPr>
              <w:spacing w:after="160" w:line="259" w:lineRule="auto"/>
              <w:ind w:left="0" w:firstLine="0"/>
            </w:pPr>
          </w:p>
        </w:tc>
        <w:tc>
          <w:tcPr>
            <w:tcW w:w="0" w:type="auto"/>
            <w:vMerge/>
            <w:tcBorders>
              <w:top w:val="nil"/>
              <w:left w:val="single" w:sz="4" w:space="0" w:color="000000"/>
              <w:bottom w:val="single" w:sz="4" w:space="0" w:color="000000"/>
              <w:right w:val="single" w:sz="4" w:space="0" w:color="000000"/>
            </w:tcBorders>
          </w:tcPr>
          <w:p w14:paraId="7B7697DB" w14:textId="77777777" w:rsidR="003F1521" w:rsidRDefault="003F1521">
            <w:pPr>
              <w:spacing w:after="160" w:line="259" w:lineRule="auto"/>
              <w:ind w:left="0" w:firstLine="0"/>
            </w:pPr>
          </w:p>
        </w:tc>
        <w:tc>
          <w:tcPr>
            <w:tcW w:w="1982" w:type="dxa"/>
            <w:tcBorders>
              <w:top w:val="single" w:sz="4" w:space="0" w:color="000000"/>
              <w:left w:val="single" w:sz="4" w:space="0" w:color="000000"/>
              <w:bottom w:val="single" w:sz="4" w:space="0" w:color="000000"/>
              <w:right w:val="single" w:sz="4" w:space="0" w:color="000000"/>
            </w:tcBorders>
            <w:vAlign w:val="bottom"/>
          </w:tcPr>
          <w:p w14:paraId="0FACB0A9" w14:textId="77777777" w:rsidR="003F1521" w:rsidRDefault="00342E6B">
            <w:pPr>
              <w:spacing w:after="0" w:line="259" w:lineRule="auto"/>
              <w:ind w:left="0" w:right="1" w:firstLine="0"/>
              <w:jc w:val="center"/>
            </w:pPr>
            <w:r>
              <w:rPr>
                <w:b/>
              </w:rPr>
              <w:t>KS3</w:t>
            </w:r>
            <w:r>
              <w:t xml:space="preserve">  </w:t>
            </w:r>
            <w:r>
              <w:t xml:space="preserve"> </w:t>
            </w:r>
          </w:p>
        </w:tc>
        <w:tc>
          <w:tcPr>
            <w:tcW w:w="5106" w:type="dxa"/>
            <w:tcBorders>
              <w:top w:val="single" w:sz="4" w:space="0" w:color="000000"/>
              <w:left w:val="single" w:sz="4" w:space="0" w:color="000000"/>
              <w:bottom w:val="single" w:sz="4" w:space="0" w:color="000000"/>
              <w:right w:val="single" w:sz="4" w:space="0" w:color="000000"/>
            </w:tcBorders>
            <w:vAlign w:val="bottom"/>
          </w:tcPr>
          <w:p w14:paraId="6F01FFDC" w14:textId="77777777" w:rsidR="003F1521" w:rsidRDefault="00342E6B">
            <w:pPr>
              <w:spacing w:after="0" w:line="259" w:lineRule="auto"/>
              <w:ind w:left="0" w:right="4" w:firstLine="0"/>
              <w:jc w:val="center"/>
            </w:pPr>
            <w:r>
              <w:rPr>
                <w:b/>
              </w:rPr>
              <w:t>KS4</w:t>
            </w:r>
            <w:r>
              <w:t xml:space="preserve">  </w:t>
            </w:r>
            <w:r>
              <w:t xml:space="preserve"> </w:t>
            </w:r>
          </w:p>
        </w:tc>
      </w:tr>
      <w:tr w:rsidR="003F1521" w14:paraId="1CD24698" w14:textId="77777777">
        <w:trPr>
          <w:trHeight w:val="1229"/>
        </w:trPr>
        <w:tc>
          <w:tcPr>
            <w:tcW w:w="1556" w:type="dxa"/>
            <w:tcBorders>
              <w:top w:val="single" w:sz="4" w:space="0" w:color="000000"/>
              <w:left w:val="single" w:sz="4" w:space="0" w:color="000000"/>
              <w:bottom w:val="single" w:sz="4" w:space="0" w:color="000000"/>
              <w:right w:val="single" w:sz="4" w:space="0" w:color="000000"/>
            </w:tcBorders>
            <w:vAlign w:val="bottom"/>
          </w:tcPr>
          <w:p w14:paraId="2E04A7FF" w14:textId="77777777" w:rsidR="003F1521" w:rsidRDefault="00342E6B">
            <w:pPr>
              <w:spacing w:after="0" w:line="259" w:lineRule="auto"/>
              <w:ind w:left="110" w:firstLine="0"/>
            </w:pPr>
            <w:r>
              <w:t xml:space="preserve">Core Subjects   </w:t>
            </w:r>
            <w:r>
              <w:t xml:space="preserve"> </w:t>
            </w:r>
          </w:p>
        </w:tc>
        <w:tc>
          <w:tcPr>
            <w:tcW w:w="1561" w:type="dxa"/>
            <w:tcBorders>
              <w:top w:val="single" w:sz="4" w:space="0" w:color="000000"/>
              <w:left w:val="single" w:sz="4" w:space="0" w:color="000000"/>
              <w:bottom w:val="single" w:sz="4" w:space="0" w:color="000000"/>
              <w:right w:val="single" w:sz="4" w:space="0" w:color="000000"/>
            </w:tcBorders>
            <w:vAlign w:val="center"/>
          </w:tcPr>
          <w:p w14:paraId="03AD9E08" w14:textId="77777777" w:rsidR="003F1521" w:rsidRDefault="00342E6B">
            <w:pPr>
              <w:spacing w:after="0" w:line="259" w:lineRule="auto"/>
              <w:ind w:left="108" w:firstLine="0"/>
            </w:pPr>
            <w:r>
              <w:t xml:space="preserve">English   </w:t>
            </w:r>
            <w:r>
              <w:t xml:space="preserve"> </w:t>
            </w:r>
          </w:p>
          <w:p w14:paraId="36945BD1" w14:textId="77777777" w:rsidR="003F1521" w:rsidRDefault="00342E6B">
            <w:pPr>
              <w:spacing w:after="0" w:line="259" w:lineRule="auto"/>
              <w:ind w:left="108" w:firstLine="0"/>
            </w:pPr>
            <w:r>
              <w:t xml:space="preserve">Mathematics  </w:t>
            </w:r>
            <w:r>
              <w:t xml:space="preserve"> </w:t>
            </w:r>
          </w:p>
          <w:p w14:paraId="749342A1" w14:textId="77777777" w:rsidR="003F1521" w:rsidRDefault="00342E6B">
            <w:pPr>
              <w:spacing w:after="0" w:line="259" w:lineRule="auto"/>
              <w:ind w:left="108" w:firstLine="0"/>
            </w:pPr>
            <w:r>
              <w:t xml:space="preserve">Science   </w:t>
            </w:r>
            <w:r>
              <w:t xml:space="preserve"> </w:t>
            </w:r>
          </w:p>
        </w:tc>
        <w:tc>
          <w:tcPr>
            <w:tcW w:w="1982" w:type="dxa"/>
            <w:tcBorders>
              <w:top w:val="single" w:sz="4" w:space="0" w:color="000000"/>
              <w:left w:val="single" w:sz="4" w:space="0" w:color="000000"/>
              <w:bottom w:val="single" w:sz="4" w:space="0" w:color="000000"/>
              <w:right w:val="single" w:sz="4" w:space="0" w:color="000000"/>
            </w:tcBorders>
          </w:tcPr>
          <w:p w14:paraId="5070154C" w14:textId="77777777" w:rsidR="003F1521" w:rsidRDefault="00342E6B">
            <w:pPr>
              <w:spacing w:after="0" w:line="259" w:lineRule="auto"/>
              <w:ind w:left="0" w:firstLine="0"/>
            </w:pPr>
            <w:r>
              <w:t xml:space="preserve">2 hrs 15 mins per week per subject.  </w:t>
            </w:r>
            <w:r>
              <w:t xml:space="preserve"> </w:t>
            </w:r>
          </w:p>
        </w:tc>
        <w:tc>
          <w:tcPr>
            <w:tcW w:w="5106" w:type="dxa"/>
            <w:tcBorders>
              <w:top w:val="single" w:sz="4" w:space="0" w:color="000000"/>
              <w:left w:val="single" w:sz="4" w:space="0" w:color="000000"/>
              <w:bottom w:val="single" w:sz="4" w:space="0" w:color="000000"/>
              <w:right w:val="single" w:sz="4" w:space="0" w:color="000000"/>
            </w:tcBorders>
            <w:vAlign w:val="bottom"/>
          </w:tcPr>
          <w:p w14:paraId="76EDD35B" w14:textId="77777777" w:rsidR="003F1521" w:rsidRDefault="00342E6B">
            <w:pPr>
              <w:spacing w:after="0" w:line="259" w:lineRule="auto"/>
              <w:ind w:left="110" w:firstLine="0"/>
            </w:pPr>
            <w:r>
              <w:t xml:space="preserve">The curriculum in KS4 follows a similar time allocation as KS3 however as preparation for KS5 study, this may be supplemented by college or other vocational provision.    </w:t>
            </w:r>
            <w:r>
              <w:t xml:space="preserve"> </w:t>
            </w:r>
          </w:p>
        </w:tc>
      </w:tr>
      <w:tr w:rsidR="003F1521" w14:paraId="5828DD6C" w14:textId="77777777">
        <w:trPr>
          <w:trHeight w:val="1899"/>
        </w:trPr>
        <w:tc>
          <w:tcPr>
            <w:tcW w:w="1556" w:type="dxa"/>
            <w:vMerge w:val="restart"/>
            <w:tcBorders>
              <w:top w:val="single" w:sz="4" w:space="0" w:color="000000"/>
              <w:left w:val="single" w:sz="4" w:space="0" w:color="000000"/>
              <w:bottom w:val="single" w:sz="4" w:space="0" w:color="000000"/>
              <w:right w:val="single" w:sz="4" w:space="0" w:color="000000"/>
            </w:tcBorders>
          </w:tcPr>
          <w:p w14:paraId="49EAE480" w14:textId="77777777" w:rsidR="003F1521" w:rsidRDefault="00342E6B">
            <w:pPr>
              <w:spacing w:after="0" w:line="259" w:lineRule="auto"/>
              <w:ind w:left="110" w:firstLine="0"/>
            </w:pPr>
            <w:r>
              <w:lastRenderedPageBreak/>
              <w:t xml:space="preserve">Foundation  </w:t>
            </w:r>
            <w:r>
              <w:t xml:space="preserve"> </w:t>
            </w:r>
            <w:r>
              <w:t xml:space="preserve">Subjects   </w:t>
            </w:r>
            <w:r>
              <w:t xml:space="preserve"> </w:t>
            </w:r>
          </w:p>
        </w:tc>
        <w:tc>
          <w:tcPr>
            <w:tcW w:w="3543" w:type="dxa"/>
            <w:gridSpan w:val="2"/>
            <w:tcBorders>
              <w:top w:val="single" w:sz="4" w:space="0" w:color="000000"/>
              <w:left w:val="single" w:sz="4" w:space="0" w:color="000000"/>
              <w:bottom w:val="single" w:sz="4" w:space="0" w:color="000000"/>
              <w:right w:val="single" w:sz="4" w:space="0" w:color="000000"/>
            </w:tcBorders>
            <w:vAlign w:val="bottom"/>
          </w:tcPr>
          <w:p w14:paraId="534CCD94" w14:textId="77777777" w:rsidR="003F1521" w:rsidRDefault="00342E6B">
            <w:pPr>
              <w:spacing w:after="24" w:line="259" w:lineRule="auto"/>
              <w:ind w:left="0" w:firstLine="0"/>
            </w:pPr>
            <w:r>
              <w:t>3 hours per week (KS3)</w:t>
            </w:r>
            <w:r>
              <w:t xml:space="preserve"> </w:t>
            </w:r>
          </w:p>
          <w:p w14:paraId="447780C1" w14:textId="77777777" w:rsidR="003F1521" w:rsidRDefault="00342E6B">
            <w:pPr>
              <w:numPr>
                <w:ilvl w:val="0"/>
                <w:numId w:val="3"/>
              </w:numPr>
              <w:spacing w:after="0" w:line="259" w:lineRule="auto"/>
              <w:ind w:hanging="283"/>
            </w:pPr>
            <w:r>
              <w:t xml:space="preserve">Preparation for Adulthood   </w:t>
            </w:r>
            <w:r>
              <w:t xml:space="preserve"> </w:t>
            </w:r>
          </w:p>
          <w:p w14:paraId="37934BB9" w14:textId="77777777" w:rsidR="003F1521" w:rsidRDefault="00342E6B">
            <w:pPr>
              <w:numPr>
                <w:ilvl w:val="0"/>
                <w:numId w:val="3"/>
              </w:numPr>
              <w:spacing w:after="0" w:line="259" w:lineRule="auto"/>
              <w:ind w:hanging="283"/>
            </w:pPr>
            <w:r>
              <w:t xml:space="preserve">Humanities   </w:t>
            </w:r>
            <w:r>
              <w:t xml:space="preserve"> </w:t>
            </w:r>
          </w:p>
          <w:p w14:paraId="28CCC95B" w14:textId="77777777" w:rsidR="003F1521" w:rsidRDefault="00342E6B">
            <w:pPr>
              <w:spacing w:after="23" w:line="259" w:lineRule="auto"/>
              <w:ind w:left="161" w:firstLine="0"/>
            </w:pPr>
            <w:r>
              <w:t xml:space="preserve">2 hours 15 minutes per week (KS4)   </w:t>
            </w:r>
            <w:r>
              <w:t xml:space="preserve"> </w:t>
            </w:r>
          </w:p>
          <w:p w14:paraId="53557708" w14:textId="77777777" w:rsidR="003F1521" w:rsidRDefault="00342E6B">
            <w:pPr>
              <w:numPr>
                <w:ilvl w:val="0"/>
                <w:numId w:val="4"/>
              </w:numPr>
              <w:spacing w:after="0" w:line="259" w:lineRule="auto"/>
              <w:ind w:hanging="283"/>
            </w:pPr>
            <w:r>
              <w:t xml:space="preserve">Humanities   </w:t>
            </w:r>
            <w:r>
              <w:t xml:space="preserve"> </w:t>
            </w:r>
          </w:p>
          <w:p w14:paraId="10C458FB" w14:textId="77777777" w:rsidR="003F1521" w:rsidRDefault="00342E6B">
            <w:pPr>
              <w:numPr>
                <w:ilvl w:val="0"/>
                <w:numId w:val="4"/>
              </w:numPr>
              <w:spacing w:after="0" w:line="259" w:lineRule="auto"/>
              <w:ind w:hanging="283"/>
            </w:pPr>
            <w:r>
              <w:t xml:space="preserve">Business Studies  </w:t>
            </w:r>
            <w:r>
              <w:t xml:space="preserve"> </w:t>
            </w:r>
          </w:p>
        </w:tc>
        <w:tc>
          <w:tcPr>
            <w:tcW w:w="5106" w:type="dxa"/>
            <w:tcBorders>
              <w:top w:val="single" w:sz="4" w:space="0" w:color="000000"/>
              <w:left w:val="single" w:sz="4" w:space="0" w:color="000000"/>
              <w:bottom w:val="single" w:sz="4" w:space="0" w:color="000000"/>
              <w:right w:val="single" w:sz="4" w:space="0" w:color="000000"/>
            </w:tcBorders>
          </w:tcPr>
          <w:p w14:paraId="57965E50" w14:textId="77777777" w:rsidR="003F1521" w:rsidRDefault="00342E6B">
            <w:pPr>
              <w:spacing w:after="24" w:line="259" w:lineRule="auto"/>
              <w:ind w:left="106" w:firstLine="0"/>
            </w:pPr>
            <w:r>
              <w:t xml:space="preserve">1.5 hours per week per subject (7hrs 30mins in total) </w:t>
            </w:r>
            <w:r>
              <w:t xml:space="preserve"> </w:t>
            </w:r>
          </w:p>
          <w:p w14:paraId="3EAD07B1" w14:textId="77777777" w:rsidR="003F1521" w:rsidRDefault="00342E6B">
            <w:pPr>
              <w:numPr>
                <w:ilvl w:val="0"/>
                <w:numId w:val="5"/>
              </w:numPr>
              <w:spacing w:after="0" w:line="259" w:lineRule="auto"/>
              <w:ind w:hanging="360"/>
            </w:pPr>
            <w:r>
              <w:t xml:space="preserve">Design Technology  </w:t>
            </w:r>
            <w:r>
              <w:t xml:space="preserve"> </w:t>
            </w:r>
          </w:p>
          <w:p w14:paraId="0F0CE8F8" w14:textId="77777777" w:rsidR="003F1521" w:rsidRDefault="00342E6B">
            <w:pPr>
              <w:numPr>
                <w:ilvl w:val="0"/>
                <w:numId w:val="5"/>
              </w:numPr>
              <w:spacing w:after="0" w:line="259" w:lineRule="auto"/>
              <w:ind w:hanging="360"/>
            </w:pPr>
            <w:r>
              <w:t xml:space="preserve">Food Technology  </w:t>
            </w:r>
            <w:r>
              <w:t xml:space="preserve"> </w:t>
            </w:r>
          </w:p>
          <w:p w14:paraId="7D52397F" w14:textId="77777777" w:rsidR="003F1521" w:rsidRDefault="00342E6B">
            <w:pPr>
              <w:numPr>
                <w:ilvl w:val="0"/>
                <w:numId w:val="5"/>
              </w:numPr>
              <w:spacing w:after="0" w:line="259" w:lineRule="auto"/>
              <w:ind w:hanging="360"/>
            </w:pPr>
            <w:r>
              <w:t xml:space="preserve">Health and Fitness    </w:t>
            </w:r>
            <w:r>
              <w:t xml:space="preserve"> </w:t>
            </w:r>
          </w:p>
          <w:p w14:paraId="5674C14F" w14:textId="77777777" w:rsidR="003F1521" w:rsidRDefault="00342E6B">
            <w:pPr>
              <w:numPr>
                <w:ilvl w:val="0"/>
                <w:numId w:val="5"/>
              </w:numPr>
              <w:spacing w:after="0" w:line="259" w:lineRule="auto"/>
              <w:ind w:hanging="360"/>
            </w:pPr>
            <w:r>
              <w:t xml:space="preserve">Art                                                            </w:t>
            </w:r>
            <w:r>
              <w:t xml:space="preserve"> </w:t>
            </w:r>
          </w:p>
        </w:tc>
      </w:tr>
      <w:tr w:rsidR="003F1521" w14:paraId="67C8FC96" w14:textId="77777777">
        <w:trPr>
          <w:trHeight w:val="691"/>
        </w:trPr>
        <w:tc>
          <w:tcPr>
            <w:tcW w:w="0" w:type="auto"/>
            <w:vMerge/>
            <w:tcBorders>
              <w:top w:val="nil"/>
              <w:left w:val="single" w:sz="4" w:space="0" w:color="000000"/>
              <w:bottom w:val="single" w:sz="4" w:space="0" w:color="000000"/>
              <w:right w:val="single" w:sz="4" w:space="0" w:color="000000"/>
            </w:tcBorders>
          </w:tcPr>
          <w:p w14:paraId="32C35D64" w14:textId="77777777" w:rsidR="003F1521" w:rsidRDefault="003F1521">
            <w:pPr>
              <w:spacing w:after="160" w:line="259" w:lineRule="auto"/>
              <w:ind w:left="0" w:firstLine="0"/>
            </w:pPr>
          </w:p>
        </w:tc>
        <w:tc>
          <w:tcPr>
            <w:tcW w:w="3543" w:type="dxa"/>
            <w:gridSpan w:val="2"/>
            <w:tcBorders>
              <w:top w:val="single" w:sz="4" w:space="0" w:color="000000"/>
              <w:left w:val="single" w:sz="4" w:space="0" w:color="000000"/>
              <w:bottom w:val="single" w:sz="4" w:space="0" w:color="000000"/>
              <w:right w:val="single" w:sz="4" w:space="0" w:color="000000"/>
            </w:tcBorders>
            <w:vAlign w:val="center"/>
          </w:tcPr>
          <w:p w14:paraId="0BE2810D" w14:textId="77777777" w:rsidR="003F1521" w:rsidRDefault="00342E6B">
            <w:pPr>
              <w:spacing w:after="0" w:line="259" w:lineRule="auto"/>
              <w:ind w:left="108" w:firstLine="0"/>
            </w:pPr>
            <w:r>
              <w:t>Learning Outside the Classroom</w:t>
            </w:r>
            <w:r>
              <w:t xml:space="preserve"> </w:t>
            </w:r>
          </w:p>
        </w:tc>
        <w:tc>
          <w:tcPr>
            <w:tcW w:w="5106" w:type="dxa"/>
            <w:tcBorders>
              <w:top w:val="single" w:sz="4" w:space="0" w:color="000000"/>
              <w:left w:val="single" w:sz="4" w:space="0" w:color="000000"/>
              <w:bottom w:val="single" w:sz="4" w:space="0" w:color="000000"/>
              <w:right w:val="single" w:sz="4" w:space="0" w:color="000000"/>
            </w:tcBorders>
            <w:vAlign w:val="bottom"/>
          </w:tcPr>
          <w:p w14:paraId="0B7D7A49" w14:textId="77777777" w:rsidR="003F1521" w:rsidRDefault="00342E6B">
            <w:pPr>
              <w:spacing w:after="0" w:line="259" w:lineRule="auto"/>
              <w:ind w:left="108" w:firstLine="0"/>
            </w:pPr>
            <w:r>
              <w:t xml:space="preserve">Overlay curriculum to meet needs of specific students and groups.   </w:t>
            </w:r>
            <w:r>
              <w:t xml:space="preserve"> </w:t>
            </w:r>
          </w:p>
        </w:tc>
      </w:tr>
      <w:tr w:rsidR="003F1521" w14:paraId="2508C55B" w14:textId="77777777">
        <w:trPr>
          <w:trHeight w:val="720"/>
        </w:trPr>
        <w:tc>
          <w:tcPr>
            <w:tcW w:w="1556" w:type="dxa"/>
            <w:tcBorders>
              <w:top w:val="single" w:sz="4" w:space="0" w:color="000000"/>
              <w:left w:val="single" w:sz="4" w:space="0" w:color="000000"/>
              <w:bottom w:val="single" w:sz="4" w:space="0" w:color="000000"/>
              <w:right w:val="single" w:sz="4" w:space="0" w:color="000000"/>
            </w:tcBorders>
            <w:vAlign w:val="bottom"/>
          </w:tcPr>
          <w:p w14:paraId="248EFDEE" w14:textId="77777777" w:rsidR="003F1521" w:rsidRDefault="00342E6B">
            <w:pPr>
              <w:spacing w:after="0" w:line="259" w:lineRule="auto"/>
              <w:ind w:left="110" w:firstLine="0"/>
            </w:pPr>
            <w:r>
              <w:t xml:space="preserve">Specialist   </w:t>
            </w:r>
            <w:r>
              <w:t xml:space="preserve"> </w:t>
            </w:r>
            <w:r>
              <w:t xml:space="preserve">Support   </w:t>
            </w:r>
            <w:r>
              <w:t xml:space="preserve"> </w:t>
            </w:r>
          </w:p>
        </w:tc>
        <w:tc>
          <w:tcPr>
            <w:tcW w:w="8649" w:type="dxa"/>
            <w:gridSpan w:val="3"/>
            <w:tcBorders>
              <w:top w:val="single" w:sz="4" w:space="0" w:color="000000"/>
              <w:left w:val="single" w:sz="4" w:space="0" w:color="000000"/>
              <w:bottom w:val="single" w:sz="4" w:space="0" w:color="000000"/>
              <w:right w:val="single" w:sz="4" w:space="0" w:color="000000"/>
            </w:tcBorders>
            <w:vAlign w:val="bottom"/>
          </w:tcPr>
          <w:p w14:paraId="1CB05B78" w14:textId="77777777" w:rsidR="003F1521" w:rsidRDefault="00342E6B">
            <w:pPr>
              <w:spacing w:after="0" w:line="259" w:lineRule="auto"/>
              <w:ind w:left="106" w:firstLine="0"/>
            </w:pPr>
            <w:r>
              <w:t xml:space="preserve">30 minutes a day (2hrs 30mins in total)   </w:t>
            </w:r>
            <w:r>
              <w:t xml:space="preserve"> </w:t>
            </w:r>
          </w:p>
          <w:p w14:paraId="34B1D36D" w14:textId="77777777" w:rsidR="003F1521" w:rsidRDefault="00342E6B">
            <w:pPr>
              <w:spacing w:after="0" w:line="259" w:lineRule="auto"/>
              <w:ind w:left="106" w:firstLine="0"/>
            </w:pPr>
            <w:r>
              <w:t xml:space="preserve">Mentoring, Intervention and Therapeutic Support   </w:t>
            </w:r>
            <w:r>
              <w:t xml:space="preserve"> </w:t>
            </w:r>
          </w:p>
        </w:tc>
      </w:tr>
    </w:tbl>
    <w:p w14:paraId="5C87F5D8" w14:textId="77777777" w:rsidR="003F1521" w:rsidRDefault="00342E6B">
      <w:pPr>
        <w:spacing w:after="11" w:line="259" w:lineRule="auto"/>
        <w:ind w:left="29" w:firstLine="0"/>
      </w:pPr>
      <w:r>
        <w:t xml:space="preserve">  </w:t>
      </w:r>
      <w:r>
        <w:t xml:space="preserve"> </w:t>
      </w:r>
    </w:p>
    <w:p w14:paraId="66EF4BBD" w14:textId="77777777" w:rsidR="003F1521" w:rsidRDefault="00342E6B">
      <w:pPr>
        <w:spacing w:after="9" w:line="259" w:lineRule="auto"/>
        <w:ind w:left="29" w:firstLine="0"/>
      </w:pPr>
      <w:r>
        <w:t xml:space="preserve"> </w:t>
      </w:r>
      <w:r>
        <w:t xml:space="preserve"> </w:t>
      </w:r>
    </w:p>
    <w:p w14:paraId="05397D90" w14:textId="77777777" w:rsidR="003F1521" w:rsidRDefault="00342E6B">
      <w:pPr>
        <w:spacing w:after="0" w:line="259" w:lineRule="auto"/>
        <w:ind w:left="29" w:firstLine="0"/>
      </w:pPr>
      <w:r>
        <w:t xml:space="preserve">  </w:t>
      </w:r>
      <w:r>
        <w:t xml:space="preserve"> </w:t>
      </w:r>
    </w:p>
    <w:p w14:paraId="0992A002" w14:textId="77777777" w:rsidR="003F1521" w:rsidRDefault="00342E6B">
      <w:pPr>
        <w:ind w:right="28"/>
      </w:pPr>
      <w:r>
        <w:rPr>
          <w:b/>
        </w:rPr>
        <w:t xml:space="preserve">ADPR Cycle: </w:t>
      </w:r>
      <w:r>
        <w:t xml:space="preserve">Our curriculum is based upon the ADPR framework, this enables us to align student’s needs as determined in their Education, Health and Care Plan to their future aspirations and goals. Overall, preparing our students to be productive, strong, and independent adults is the primary goal of our curriculum. By achieving this, we will equip students to be successful, productive, and valued members of their future personal, social, learning and employment communities.   </w:t>
      </w:r>
      <w:r>
        <w:t xml:space="preserve"> </w:t>
      </w:r>
    </w:p>
    <w:p w14:paraId="59112406" w14:textId="77777777" w:rsidR="003F1521" w:rsidRDefault="00342E6B">
      <w:pPr>
        <w:spacing w:after="0" w:line="259" w:lineRule="auto"/>
        <w:ind w:left="280" w:firstLine="0"/>
        <w:jc w:val="center"/>
      </w:pPr>
      <w:r>
        <w:rPr>
          <w:b/>
        </w:rPr>
        <w:t xml:space="preserve"> </w:t>
      </w:r>
      <w:r>
        <w:t xml:space="preserve"> </w:t>
      </w:r>
      <w:r>
        <w:t xml:space="preserve"> </w:t>
      </w:r>
    </w:p>
    <w:p w14:paraId="019FD5F9" w14:textId="77777777" w:rsidR="003F1521" w:rsidRDefault="00342E6B">
      <w:pPr>
        <w:spacing w:after="0" w:line="259" w:lineRule="auto"/>
        <w:ind w:left="1003" w:firstLine="0"/>
      </w:pPr>
      <w:r>
        <w:rPr>
          <w:noProof/>
        </w:rPr>
        <mc:AlternateContent>
          <mc:Choice Requires="wpg">
            <w:drawing>
              <wp:inline distT="0" distB="0" distL="0" distR="0" wp14:anchorId="40F6F2E2" wp14:editId="5CD096B3">
                <wp:extent cx="5668532" cy="2965196"/>
                <wp:effectExtent l="0" t="0" r="0" b="0"/>
                <wp:docPr id="12980" name="Group 12980"/>
                <wp:cNvGraphicFramePr/>
                <a:graphic xmlns:a="http://schemas.openxmlformats.org/drawingml/2006/main">
                  <a:graphicData uri="http://schemas.microsoft.com/office/word/2010/wordprocessingGroup">
                    <wpg:wgp>
                      <wpg:cNvGrpSpPr/>
                      <wpg:grpSpPr>
                        <a:xfrm>
                          <a:off x="0" y="0"/>
                          <a:ext cx="5668532" cy="2965196"/>
                          <a:chOff x="0" y="0"/>
                          <a:chExt cx="5668532" cy="2965196"/>
                        </a:xfrm>
                      </wpg:grpSpPr>
                      <pic:pic xmlns:pic="http://schemas.openxmlformats.org/drawingml/2006/picture">
                        <pic:nvPicPr>
                          <pic:cNvPr id="1235" name="Picture 1235"/>
                          <pic:cNvPicPr/>
                        </pic:nvPicPr>
                        <pic:blipFill>
                          <a:blip r:embed="rId45"/>
                          <a:stretch>
                            <a:fillRect/>
                          </a:stretch>
                        </pic:blipFill>
                        <pic:spPr>
                          <a:xfrm>
                            <a:off x="5067300" y="2774696"/>
                            <a:ext cx="41148" cy="181356"/>
                          </a:xfrm>
                          <a:prstGeom prst="rect">
                            <a:avLst/>
                          </a:prstGeom>
                        </pic:spPr>
                      </pic:pic>
                      <pic:pic xmlns:pic="http://schemas.openxmlformats.org/drawingml/2006/picture">
                        <pic:nvPicPr>
                          <pic:cNvPr id="1239" name="Picture 1239"/>
                          <pic:cNvPicPr/>
                        </pic:nvPicPr>
                        <pic:blipFill>
                          <a:blip r:embed="rId46"/>
                          <a:stretch>
                            <a:fillRect/>
                          </a:stretch>
                        </pic:blipFill>
                        <pic:spPr>
                          <a:xfrm>
                            <a:off x="5097780" y="2762504"/>
                            <a:ext cx="45720" cy="202692"/>
                          </a:xfrm>
                          <a:prstGeom prst="rect">
                            <a:avLst/>
                          </a:prstGeom>
                        </pic:spPr>
                      </pic:pic>
                      <pic:pic xmlns:pic="http://schemas.openxmlformats.org/drawingml/2006/picture">
                        <pic:nvPicPr>
                          <pic:cNvPr id="12975" name="Picture 12975"/>
                          <pic:cNvPicPr/>
                        </pic:nvPicPr>
                        <pic:blipFill>
                          <a:blip r:embed="rId47"/>
                          <a:stretch>
                            <a:fillRect/>
                          </a:stretch>
                        </pic:blipFill>
                        <pic:spPr>
                          <a:xfrm>
                            <a:off x="0" y="0"/>
                            <a:ext cx="3471672" cy="2828544"/>
                          </a:xfrm>
                          <a:prstGeom prst="rect">
                            <a:avLst/>
                          </a:prstGeom>
                        </pic:spPr>
                      </pic:pic>
                      <pic:pic xmlns:pic="http://schemas.openxmlformats.org/drawingml/2006/picture">
                        <pic:nvPicPr>
                          <pic:cNvPr id="1498" name="Picture 1498"/>
                          <pic:cNvPicPr/>
                        </pic:nvPicPr>
                        <pic:blipFill>
                          <a:blip r:embed="rId48"/>
                          <a:stretch>
                            <a:fillRect/>
                          </a:stretch>
                        </pic:blipFill>
                        <pic:spPr>
                          <a:xfrm>
                            <a:off x="5630545" y="2254123"/>
                            <a:ext cx="37987" cy="170180"/>
                          </a:xfrm>
                          <a:prstGeom prst="rect">
                            <a:avLst/>
                          </a:prstGeom>
                        </pic:spPr>
                      </pic:pic>
                    </wpg:wgp>
                  </a:graphicData>
                </a:graphic>
              </wp:inline>
            </w:drawing>
          </mc:Choice>
          <mc:Fallback xmlns:a="http://schemas.openxmlformats.org/drawingml/2006/main">
            <w:pict>
              <v:group id="Group 12980" style="width:446.341pt;height:233.48pt;mso-position-horizontal-relative:char;mso-position-vertical-relative:line" coordsize="56685,29651">
                <v:shape id="Picture 1235" style="position:absolute;width:411;height:1813;left:50673;top:27746;" filled="f">
                  <v:imagedata r:id="rId49"/>
                </v:shape>
                <v:shape id="Picture 1239" style="position:absolute;width:457;height:2026;left:50977;top:27625;" filled="f">
                  <v:imagedata r:id="rId50"/>
                </v:shape>
                <v:shape id="Picture 12975" style="position:absolute;width:34716;height:28285;left:0;top:0;" filled="f">
                  <v:imagedata r:id="rId51"/>
                </v:shape>
                <v:shape id="Picture 1498" style="position:absolute;width:379;height:1701;left:56305;top:22541;" filled="f">
                  <v:imagedata r:id="rId52"/>
                </v:shape>
              </v:group>
            </w:pict>
          </mc:Fallback>
        </mc:AlternateContent>
      </w:r>
    </w:p>
    <w:sectPr w:rsidR="003F1521">
      <w:pgSz w:w="11906" w:h="16838"/>
      <w:pgMar w:top="713" w:right="517" w:bottom="918" w:left="96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7B6E48"/>
    <w:multiLevelType w:val="hybridMultilevel"/>
    <w:tmpl w:val="20F6FEB0"/>
    <w:lvl w:ilvl="0" w:tplc="6F7ED742">
      <w:start w:val="1"/>
      <w:numFmt w:val="bullet"/>
      <w:lvlText w:val="•"/>
      <w:lvlJc w:val="left"/>
      <w:pPr>
        <w:ind w:left="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DC4ECEA">
      <w:start w:val="1"/>
      <w:numFmt w:val="bullet"/>
      <w:lvlText w:val="o"/>
      <w:lvlJc w:val="left"/>
      <w:pPr>
        <w:ind w:left="11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05E0BF0">
      <w:start w:val="1"/>
      <w:numFmt w:val="bullet"/>
      <w:lvlText w:val="▪"/>
      <w:lvlJc w:val="left"/>
      <w:pPr>
        <w:ind w:left="19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31458EE">
      <w:start w:val="1"/>
      <w:numFmt w:val="bullet"/>
      <w:lvlText w:val="•"/>
      <w:lvlJc w:val="left"/>
      <w:pPr>
        <w:ind w:left="26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82A10FE">
      <w:start w:val="1"/>
      <w:numFmt w:val="bullet"/>
      <w:lvlText w:val="o"/>
      <w:lvlJc w:val="left"/>
      <w:pPr>
        <w:ind w:left="33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18C3CF6">
      <w:start w:val="1"/>
      <w:numFmt w:val="bullet"/>
      <w:lvlText w:val="▪"/>
      <w:lvlJc w:val="left"/>
      <w:pPr>
        <w:ind w:left="40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DA85892">
      <w:start w:val="1"/>
      <w:numFmt w:val="bullet"/>
      <w:lvlText w:val="•"/>
      <w:lvlJc w:val="left"/>
      <w:pPr>
        <w:ind w:left="47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F4836EE">
      <w:start w:val="1"/>
      <w:numFmt w:val="bullet"/>
      <w:lvlText w:val="o"/>
      <w:lvlJc w:val="left"/>
      <w:pPr>
        <w:ind w:left="55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04EE9D6">
      <w:start w:val="1"/>
      <w:numFmt w:val="bullet"/>
      <w:lvlText w:val="▪"/>
      <w:lvlJc w:val="left"/>
      <w:pPr>
        <w:ind w:left="62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B723DB3"/>
    <w:multiLevelType w:val="hybridMultilevel"/>
    <w:tmpl w:val="6E9499EA"/>
    <w:lvl w:ilvl="0" w:tplc="0B4489A8">
      <w:start w:val="1"/>
      <w:numFmt w:val="bullet"/>
      <w:lvlText w:val="•"/>
      <w:lvlJc w:val="left"/>
      <w:pPr>
        <w:ind w:left="4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74239C6">
      <w:start w:val="1"/>
      <w:numFmt w:val="bullet"/>
      <w:lvlText w:val="o"/>
      <w:lvlJc w:val="left"/>
      <w:pPr>
        <w:ind w:left="12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4843728">
      <w:start w:val="1"/>
      <w:numFmt w:val="bullet"/>
      <w:lvlText w:val="▪"/>
      <w:lvlJc w:val="left"/>
      <w:pPr>
        <w:ind w:left="19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92615E8">
      <w:start w:val="1"/>
      <w:numFmt w:val="bullet"/>
      <w:lvlText w:val="•"/>
      <w:lvlJc w:val="left"/>
      <w:pPr>
        <w:ind w:left="26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87A6874">
      <w:start w:val="1"/>
      <w:numFmt w:val="bullet"/>
      <w:lvlText w:val="o"/>
      <w:lvlJc w:val="left"/>
      <w:pPr>
        <w:ind w:left="34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7B01206">
      <w:start w:val="1"/>
      <w:numFmt w:val="bullet"/>
      <w:lvlText w:val="▪"/>
      <w:lvlJc w:val="left"/>
      <w:pPr>
        <w:ind w:left="41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496D1CA">
      <w:start w:val="1"/>
      <w:numFmt w:val="bullet"/>
      <w:lvlText w:val="•"/>
      <w:lvlJc w:val="left"/>
      <w:pPr>
        <w:ind w:left="48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3888B96">
      <w:start w:val="1"/>
      <w:numFmt w:val="bullet"/>
      <w:lvlText w:val="o"/>
      <w:lvlJc w:val="left"/>
      <w:pPr>
        <w:ind w:left="55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2A2EDC0">
      <w:start w:val="1"/>
      <w:numFmt w:val="bullet"/>
      <w:lvlText w:val="▪"/>
      <w:lvlJc w:val="left"/>
      <w:pPr>
        <w:ind w:left="62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1DC59C4"/>
    <w:multiLevelType w:val="hybridMultilevel"/>
    <w:tmpl w:val="DC1CB83E"/>
    <w:lvl w:ilvl="0" w:tplc="A68E2D6C">
      <w:start w:val="1"/>
      <w:numFmt w:val="bullet"/>
      <w:lvlText w:val="•"/>
      <w:lvlJc w:val="left"/>
      <w:pPr>
        <w:ind w:left="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A06A78A">
      <w:start w:val="1"/>
      <w:numFmt w:val="bullet"/>
      <w:lvlText w:val="o"/>
      <w:lvlJc w:val="left"/>
      <w:pPr>
        <w:ind w:left="1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990CC3A">
      <w:start w:val="1"/>
      <w:numFmt w:val="bullet"/>
      <w:lvlText w:val="▪"/>
      <w:lvlJc w:val="left"/>
      <w:pPr>
        <w:ind w:left="18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B6417E0">
      <w:start w:val="1"/>
      <w:numFmt w:val="bullet"/>
      <w:lvlText w:val="•"/>
      <w:lvlJc w:val="left"/>
      <w:pPr>
        <w:ind w:left="2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75AEBB0">
      <w:start w:val="1"/>
      <w:numFmt w:val="bullet"/>
      <w:lvlText w:val="o"/>
      <w:lvlJc w:val="left"/>
      <w:pPr>
        <w:ind w:left="3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0A0498A">
      <w:start w:val="1"/>
      <w:numFmt w:val="bullet"/>
      <w:lvlText w:val="▪"/>
      <w:lvlJc w:val="left"/>
      <w:pPr>
        <w:ind w:left="3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0C8BDB6">
      <w:start w:val="1"/>
      <w:numFmt w:val="bullet"/>
      <w:lvlText w:val="•"/>
      <w:lvlJc w:val="left"/>
      <w:pPr>
        <w:ind w:left="4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C81BD4">
      <w:start w:val="1"/>
      <w:numFmt w:val="bullet"/>
      <w:lvlText w:val="o"/>
      <w:lvlJc w:val="left"/>
      <w:pPr>
        <w:ind w:left="5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9560DEC">
      <w:start w:val="1"/>
      <w:numFmt w:val="bullet"/>
      <w:lvlText w:val="▪"/>
      <w:lvlJc w:val="left"/>
      <w:pPr>
        <w:ind w:left="6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5B3140AE"/>
    <w:multiLevelType w:val="hybridMultilevel"/>
    <w:tmpl w:val="4AEE0D04"/>
    <w:lvl w:ilvl="0" w:tplc="B28662BC">
      <w:start w:val="1"/>
      <w:numFmt w:val="bullet"/>
      <w:lvlText w:val="•"/>
      <w:lvlJc w:val="left"/>
      <w:pPr>
        <w:ind w:left="4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9CC71E0">
      <w:start w:val="1"/>
      <w:numFmt w:val="bullet"/>
      <w:lvlText w:val="o"/>
      <w:lvlJc w:val="left"/>
      <w:pPr>
        <w:ind w:left="12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8EAD80A">
      <w:start w:val="1"/>
      <w:numFmt w:val="bullet"/>
      <w:lvlText w:val="▪"/>
      <w:lvlJc w:val="left"/>
      <w:pPr>
        <w:ind w:left="19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582092C">
      <w:start w:val="1"/>
      <w:numFmt w:val="bullet"/>
      <w:lvlText w:val="•"/>
      <w:lvlJc w:val="left"/>
      <w:pPr>
        <w:ind w:left="26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4DAE036">
      <w:start w:val="1"/>
      <w:numFmt w:val="bullet"/>
      <w:lvlText w:val="o"/>
      <w:lvlJc w:val="left"/>
      <w:pPr>
        <w:ind w:left="34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7A2F8A8">
      <w:start w:val="1"/>
      <w:numFmt w:val="bullet"/>
      <w:lvlText w:val="▪"/>
      <w:lvlJc w:val="left"/>
      <w:pPr>
        <w:ind w:left="41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91C6362">
      <w:start w:val="1"/>
      <w:numFmt w:val="bullet"/>
      <w:lvlText w:val="•"/>
      <w:lvlJc w:val="left"/>
      <w:pPr>
        <w:ind w:left="48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0669D0E">
      <w:start w:val="1"/>
      <w:numFmt w:val="bullet"/>
      <w:lvlText w:val="o"/>
      <w:lvlJc w:val="left"/>
      <w:pPr>
        <w:ind w:left="55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ABE0932">
      <w:start w:val="1"/>
      <w:numFmt w:val="bullet"/>
      <w:lvlText w:val="▪"/>
      <w:lvlJc w:val="left"/>
      <w:pPr>
        <w:ind w:left="62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60381497"/>
    <w:multiLevelType w:val="hybridMultilevel"/>
    <w:tmpl w:val="1FC414E4"/>
    <w:lvl w:ilvl="0" w:tplc="F5C8C560">
      <w:start w:val="1"/>
      <w:numFmt w:val="bullet"/>
      <w:lvlText w:val="•"/>
      <w:lvlJc w:val="left"/>
      <w:pPr>
        <w:ind w:left="7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71622F6">
      <w:start w:val="1"/>
      <w:numFmt w:val="bullet"/>
      <w:lvlText w:val="o"/>
      <w:lvlJc w:val="left"/>
      <w:pPr>
        <w:ind w:left="15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A2EA398">
      <w:start w:val="1"/>
      <w:numFmt w:val="bullet"/>
      <w:lvlText w:val="▪"/>
      <w:lvlJc w:val="left"/>
      <w:pPr>
        <w:ind w:left="22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27C0B38">
      <w:start w:val="1"/>
      <w:numFmt w:val="bullet"/>
      <w:lvlText w:val="•"/>
      <w:lvlJc w:val="left"/>
      <w:pPr>
        <w:ind w:left="29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DCC1EC8">
      <w:start w:val="1"/>
      <w:numFmt w:val="bullet"/>
      <w:lvlText w:val="o"/>
      <w:lvlJc w:val="left"/>
      <w:pPr>
        <w:ind w:left="36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70E8722">
      <w:start w:val="1"/>
      <w:numFmt w:val="bullet"/>
      <w:lvlText w:val="▪"/>
      <w:lvlJc w:val="left"/>
      <w:pPr>
        <w:ind w:left="44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2EC0D90">
      <w:start w:val="1"/>
      <w:numFmt w:val="bullet"/>
      <w:lvlText w:val="•"/>
      <w:lvlJc w:val="left"/>
      <w:pPr>
        <w:ind w:left="51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452070C">
      <w:start w:val="1"/>
      <w:numFmt w:val="bullet"/>
      <w:lvlText w:val="o"/>
      <w:lvlJc w:val="left"/>
      <w:pPr>
        <w:ind w:left="58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ABCC340">
      <w:start w:val="1"/>
      <w:numFmt w:val="bullet"/>
      <w:lvlText w:val="▪"/>
      <w:lvlJc w:val="left"/>
      <w:pPr>
        <w:ind w:left="65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1846288319">
    <w:abstractNumId w:val="2"/>
  </w:num>
  <w:num w:numId="2" w16cid:durableId="1554928024">
    <w:abstractNumId w:val="4"/>
  </w:num>
  <w:num w:numId="3" w16cid:durableId="1946157439">
    <w:abstractNumId w:val="3"/>
  </w:num>
  <w:num w:numId="4" w16cid:durableId="432627322">
    <w:abstractNumId w:val="1"/>
  </w:num>
  <w:num w:numId="5" w16cid:durableId="13051162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521"/>
    <w:rsid w:val="002930A7"/>
    <w:rsid w:val="00342E6B"/>
    <w:rsid w:val="003F1521"/>
    <w:rsid w:val="00DE14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24A1A"/>
  <w15:docId w15:val="{0A415269-F583-48B8-82E7-B2AC65AFF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0" w:line="262" w:lineRule="auto"/>
      <w:ind w:left="24" w:hanging="10"/>
    </w:pPr>
    <w:rPr>
      <w:rFonts w:ascii="Calibri" w:eastAsia="Calibri" w:hAnsi="Calibri" w:cs="Calibr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1.png"/><Relationship Id="rId39" Type="http://schemas.openxmlformats.org/officeDocument/2006/relationships/image" Target="media/image140.png"/><Relationship Id="rId21" Type="http://schemas.openxmlformats.org/officeDocument/2006/relationships/image" Target="media/image17.png"/><Relationship Id="rId34" Type="http://schemas.openxmlformats.org/officeDocument/2006/relationships/image" Target="media/image90.png"/><Relationship Id="rId42" Type="http://schemas.openxmlformats.org/officeDocument/2006/relationships/image" Target="media/image170.png"/><Relationship Id="rId47" Type="http://schemas.openxmlformats.org/officeDocument/2006/relationships/image" Target="media/image24.png"/><Relationship Id="rId50" Type="http://schemas.openxmlformats.org/officeDocument/2006/relationships/image" Target="media/image220.png"/><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40.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70.png"/><Relationship Id="rId37" Type="http://schemas.openxmlformats.org/officeDocument/2006/relationships/image" Target="media/image120.png"/><Relationship Id="rId40" Type="http://schemas.openxmlformats.org/officeDocument/2006/relationships/image" Target="media/image150.png"/><Relationship Id="rId45" Type="http://schemas.openxmlformats.org/officeDocument/2006/relationships/image" Target="media/image22.png"/><Relationship Id="rId53"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60.png"/><Relationship Id="rId44" Type="http://schemas.openxmlformats.org/officeDocument/2006/relationships/image" Target="media/image190.png"/><Relationship Id="rId52" Type="http://schemas.openxmlformats.org/officeDocument/2006/relationships/image" Target="media/image72.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png"/><Relationship Id="rId30" Type="http://schemas.openxmlformats.org/officeDocument/2006/relationships/image" Target="media/image50.png"/><Relationship Id="rId35" Type="http://schemas.openxmlformats.org/officeDocument/2006/relationships/image" Target="media/image100.png"/><Relationship Id="rId43" Type="http://schemas.openxmlformats.org/officeDocument/2006/relationships/image" Target="media/image180.png"/><Relationship Id="rId48" Type="http://schemas.openxmlformats.org/officeDocument/2006/relationships/image" Target="media/image25.png"/><Relationship Id="rId8" Type="http://schemas.openxmlformats.org/officeDocument/2006/relationships/image" Target="media/image4.png"/><Relationship Id="rId51" Type="http://schemas.openxmlformats.org/officeDocument/2006/relationships/image" Target="media/image73.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80.png"/><Relationship Id="rId38" Type="http://schemas.openxmlformats.org/officeDocument/2006/relationships/image" Target="media/image130.png"/><Relationship Id="rId46" Type="http://schemas.openxmlformats.org/officeDocument/2006/relationships/image" Target="media/image23.png"/><Relationship Id="rId20" Type="http://schemas.openxmlformats.org/officeDocument/2006/relationships/image" Target="media/image16.png"/><Relationship Id="rId41" Type="http://schemas.openxmlformats.org/officeDocument/2006/relationships/image" Target="media/image160.pn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30.png"/><Relationship Id="rId36" Type="http://schemas.openxmlformats.org/officeDocument/2006/relationships/image" Target="media/image110.png"/><Relationship Id="rId49" Type="http://schemas.openxmlformats.org/officeDocument/2006/relationships/image" Target="media/image2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1908</Words>
  <Characters>10876</Characters>
  <Application>Microsoft Office Word</Application>
  <DocSecurity>0</DocSecurity>
  <Lines>90</Lines>
  <Paragraphs>25</Paragraphs>
  <ScaleCrop>false</ScaleCrop>
  <Company/>
  <LinksUpToDate>false</LinksUpToDate>
  <CharactersWithSpaces>12759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Smart</dc:creator>
  <cp:keywords/>
  <cp:lastModifiedBy>Hannah Smart</cp:lastModifiedBy>
  <cp:revision>2</cp:revision>
  <dcterms:created xsi:type="dcterms:W3CDTF">2026-06-09T10:52:00Z</dcterms:created>
  <dcterms:modified xsi:type="dcterms:W3CDTF">2026-06-09T10:52:00Z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e4da867-5252-4bd3-9b0f-9d4dd1d5e926_Enabled">
    <vt:lpwstr>true</vt:lpwstr>
  </property>
  <property fmtid="{D5CDD505-2E9C-101B-9397-08002B2CF9AE}" pid="3" name="MSIP_Label_9e4da867-5252-4bd3-9b0f-9d4dd1d5e926_SetDate">
    <vt:lpwstr>2026-06-09T10:52:08Z</vt:lpwstr>
  </property>
  <property fmtid="{D5CDD505-2E9C-101B-9397-08002B2CF9AE}" pid="4" name="MSIP_Label_9e4da867-5252-4bd3-9b0f-9d4dd1d5e926_Method">
    <vt:lpwstr>Standard</vt:lpwstr>
  </property>
  <property fmtid="{D5CDD505-2E9C-101B-9397-08002B2CF9AE}" pid="5" name="MSIP_Label_9e4da867-5252-4bd3-9b0f-9d4dd1d5e926_Name">
    <vt:lpwstr>9e4da867-5252-4bd3-9b0f-9d4dd1d5e926</vt:lpwstr>
  </property>
  <property fmtid="{D5CDD505-2E9C-101B-9397-08002B2CF9AE}" pid="6" name="MSIP_Label_9e4da867-5252-4bd3-9b0f-9d4dd1d5e926_SiteId">
    <vt:lpwstr>9c113a9f-0a1f-40d6-99d0-7c1e42ba1b60</vt:lpwstr>
  </property>
  <property fmtid="{D5CDD505-2E9C-101B-9397-08002B2CF9AE}" pid="7" name="MSIP_Label_9e4da867-5252-4bd3-9b0f-9d4dd1d5e926_ActionId">
    <vt:lpwstr>f91194d0-50c3-48ce-b42d-c6aecca0cbd6</vt:lpwstr>
  </property>
  <property fmtid="{D5CDD505-2E9C-101B-9397-08002B2CF9AE}" pid="8" name="MSIP_Label_9e4da867-5252-4bd3-9b0f-9d4dd1d5e926_ContentBits">
    <vt:lpwstr>0</vt:lpwstr>
  </property>
  <property fmtid="{D5CDD505-2E9C-101B-9397-08002B2CF9AE}" pid="9" name="MSIP_Label_9e4da867-5252-4bd3-9b0f-9d4dd1d5e926_Tag">
    <vt:lpwstr>10, 3, 0, 1</vt:lpwstr>
  </property>
</Properties>
</file>